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 xml:space="preserve">TSG-RAN Working Group 4 (Radio) meeting </w:t>
      </w:r>
      <w:proofErr w:type="gramStart"/>
      <w:r w:rsidRPr="00A77CD7">
        <w:rPr>
          <w:rFonts w:ascii="Arial" w:hAnsi="Arial" w:cs="Arial"/>
          <w:b/>
          <w:sz w:val="22"/>
          <w:szCs w:val="22"/>
        </w:rPr>
        <w:t>#</w:t>
      </w:r>
      <w:r w:rsidR="00841278">
        <w:rPr>
          <w:rFonts w:ascii="Arial" w:hAnsi="Arial" w:cs="Arial"/>
          <w:b/>
          <w:sz w:val="22"/>
          <w:szCs w:val="22"/>
        </w:rPr>
        <w:t>65</w:t>
      </w:r>
      <w:r w:rsidRPr="00A77CD7">
        <w:rPr>
          <w:rFonts w:ascii="Arial" w:hAnsi="Arial" w:cs="Arial"/>
          <w:b/>
          <w:i/>
          <w:sz w:val="22"/>
          <w:szCs w:val="22"/>
        </w:rPr>
        <w:tab/>
      </w:r>
      <w:r w:rsidRPr="00A77CD7">
        <w:rPr>
          <w:rFonts w:ascii="Arial" w:hAnsi="Arial" w:cs="Arial"/>
          <w:b/>
          <w:iCs/>
          <w:sz w:val="22"/>
          <w:szCs w:val="22"/>
        </w:rPr>
        <w:t>R4-12</w:t>
      </w:r>
      <w:r w:rsidR="00536AFC">
        <w:rPr>
          <w:rFonts w:ascii="Arial" w:hAnsi="Arial" w:cs="Arial"/>
          <w:b/>
          <w:iCs/>
          <w:sz w:val="22"/>
          <w:szCs w:val="22"/>
        </w:rPr>
        <w:t>6759</w:t>
      </w:r>
      <w:proofErr w:type="gramEnd"/>
    </w:p>
    <w:p w:rsidR="00B303DA" w:rsidRPr="00A77CD7" w:rsidRDefault="00841278" w:rsidP="00B303DA">
      <w:pPr>
        <w:pStyle w:val="Header"/>
        <w:tabs>
          <w:tab w:val="right" w:pos="10206"/>
        </w:tabs>
        <w:spacing w:after="0"/>
        <w:contextualSpacing/>
        <w:rPr>
          <w:rFonts w:ascii="Arial" w:hAnsi="Arial" w:cs="Arial"/>
          <w:b/>
          <w:sz w:val="22"/>
          <w:szCs w:val="22"/>
        </w:rPr>
      </w:pPr>
      <w:r>
        <w:rPr>
          <w:rFonts w:ascii="Arial" w:hAnsi="Arial" w:cs="Arial"/>
          <w:b/>
          <w:sz w:val="22"/>
          <w:szCs w:val="22"/>
        </w:rPr>
        <w:t>New Orlean</w:t>
      </w:r>
      <w:r w:rsidR="00083FE7">
        <w:rPr>
          <w:rFonts w:ascii="Arial" w:hAnsi="Arial" w:cs="Arial"/>
          <w:b/>
          <w:sz w:val="22"/>
          <w:szCs w:val="22"/>
        </w:rPr>
        <w:t>s</w:t>
      </w:r>
      <w:r w:rsidR="00B303DA" w:rsidRPr="00A77CD7">
        <w:rPr>
          <w:rFonts w:ascii="Arial" w:hAnsi="Arial" w:cs="Arial"/>
          <w:b/>
          <w:sz w:val="22"/>
          <w:szCs w:val="22"/>
        </w:rPr>
        <w:t xml:space="preserve">, </w:t>
      </w:r>
      <w:r>
        <w:rPr>
          <w:rFonts w:ascii="Arial" w:hAnsi="Arial" w:cs="Arial"/>
          <w:b/>
          <w:sz w:val="22"/>
          <w:szCs w:val="22"/>
        </w:rPr>
        <w:t>Louisiana</w:t>
      </w:r>
      <w:r w:rsidR="00B303DA" w:rsidRPr="00A77CD7">
        <w:rPr>
          <w:rFonts w:ascii="Arial" w:hAnsi="Arial" w:cs="Arial"/>
          <w:b/>
          <w:sz w:val="22"/>
          <w:szCs w:val="22"/>
        </w:rPr>
        <w:t xml:space="preserve">, </w:t>
      </w:r>
      <w:r>
        <w:rPr>
          <w:rFonts w:ascii="Arial" w:hAnsi="Arial" w:cs="Arial"/>
          <w:b/>
          <w:sz w:val="22"/>
          <w:szCs w:val="22"/>
        </w:rPr>
        <w:t>12</w:t>
      </w:r>
      <w:r w:rsidR="00B303DA">
        <w:rPr>
          <w:rFonts w:ascii="Arial" w:hAnsi="Arial" w:cs="Arial"/>
          <w:b/>
          <w:sz w:val="22"/>
          <w:szCs w:val="22"/>
        </w:rPr>
        <w:t>-1</w:t>
      </w:r>
      <w:r>
        <w:rPr>
          <w:rFonts w:ascii="Arial" w:hAnsi="Arial" w:cs="Arial"/>
          <w:b/>
          <w:sz w:val="22"/>
          <w:szCs w:val="22"/>
        </w:rPr>
        <w:t>6</w:t>
      </w:r>
      <w:r w:rsidR="00B303DA">
        <w:rPr>
          <w:rFonts w:ascii="Arial" w:hAnsi="Arial" w:cs="Arial"/>
          <w:b/>
          <w:sz w:val="22"/>
          <w:szCs w:val="22"/>
        </w:rPr>
        <w:t xml:space="preserve"> </w:t>
      </w:r>
      <w:r>
        <w:rPr>
          <w:rFonts w:ascii="Arial" w:hAnsi="Arial" w:cs="Arial"/>
          <w:b/>
          <w:sz w:val="22"/>
          <w:szCs w:val="22"/>
        </w:rPr>
        <w:t>November</w:t>
      </w:r>
      <w:r w:rsidR="00B303DA" w:rsidRPr="00A77CD7">
        <w:rPr>
          <w:rFonts w:ascii="Arial" w:hAnsi="Arial" w:cs="Arial"/>
          <w:b/>
          <w:sz w:val="22"/>
          <w:szCs w:val="22"/>
        </w:rPr>
        <w:t xml:space="preserve"> 2012</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r w:rsidRPr="00DE0646">
        <w:rPr>
          <w:rFonts w:ascii="Arial" w:hAnsi="Arial" w:cs="Arial"/>
          <w:bCs/>
        </w:rPr>
        <w:t>TruePosition</w:t>
      </w:r>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186A37">
        <w:rPr>
          <w:rFonts w:ascii="Arial" w:hAnsi="Arial" w:cs="Arial"/>
        </w:rPr>
        <w:t>Discussion of</w:t>
      </w:r>
      <w:r w:rsidR="00186A37">
        <w:rPr>
          <w:rFonts w:ascii="Arial" w:hAnsi="Arial" w:cs="Arial"/>
          <w:b/>
        </w:rPr>
        <w:t xml:space="preserve"> </w:t>
      </w:r>
      <w:r w:rsidR="00186A37" w:rsidRPr="00F00FFB">
        <w:rPr>
          <w:rFonts w:ascii="Arial" w:hAnsi="Arial" w:cs="Arial"/>
          <w:bCs/>
        </w:rPr>
        <w:t xml:space="preserve">LS on </w:t>
      </w:r>
      <w:r w:rsidR="00186A37">
        <w:rPr>
          <w:rFonts w:ascii="Arial" w:hAnsi="Arial" w:cs="Arial"/>
          <w:bCs/>
        </w:rPr>
        <w:t>Uplink Positioning Parameters</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Pr>
          <w:rFonts w:ascii="Arial" w:hAnsi="Arial" w:cs="Arial"/>
          <w:bCs/>
        </w:rPr>
        <w:t>16.1</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D519F4">
        <w:rPr>
          <w:rFonts w:ascii="Arial" w:hAnsi="Arial" w:cs="Arial"/>
          <w:bCs/>
        </w:rPr>
        <w:t>Discussion</w:t>
      </w:r>
    </w:p>
    <w:p w:rsidR="00B303DA" w:rsidRDefault="00B303DA" w:rsidP="001D251C">
      <w:pPr>
        <w:pBdr>
          <w:bottom w:val="single" w:sz="4" w:space="3" w:color="auto"/>
        </w:pBdr>
        <w:rPr>
          <w:rFonts w:ascii="Arial" w:hAnsi="Arial" w:cs="Arial"/>
        </w:rPr>
      </w:pPr>
    </w:p>
    <w:p w:rsidR="00B303DA" w:rsidRPr="001D251C" w:rsidRDefault="001D251C">
      <w:pPr>
        <w:rPr>
          <w:rFonts w:ascii="Arial" w:hAnsi="Arial" w:cs="Arial"/>
          <w:b/>
          <w:sz w:val="28"/>
          <w:szCs w:val="28"/>
        </w:rPr>
      </w:pPr>
      <w:r w:rsidRPr="001D251C">
        <w:rPr>
          <w:rFonts w:ascii="Arial" w:hAnsi="Arial" w:cs="Arial"/>
          <w:b/>
          <w:sz w:val="28"/>
          <w:szCs w:val="28"/>
        </w:rPr>
        <w:t>1</w:t>
      </w:r>
      <w:r w:rsidRPr="001D251C">
        <w:rPr>
          <w:rFonts w:ascii="Arial" w:hAnsi="Arial" w:cs="Arial"/>
          <w:b/>
          <w:sz w:val="28"/>
          <w:szCs w:val="28"/>
        </w:rPr>
        <w:tab/>
      </w:r>
      <w:r w:rsidR="00930181" w:rsidRPr="001D251C">
        <w:rPr>
          <w:rFonts w:ascii="Arial" w:hAnsi="Arial" w:cs="Arial"/>
          <w:b/>
          <w:sz w:val="28"/>
          <w:szCs w:val="28"/>
        </w:rPr>
        <w:t>Introduction</w:t>
      </w:r>
    </w:p>
    <w:p w:rsidR="001D251C" w:rsidRDefault="000D4B1D">
      <w:pPr>
        <w:rPr>
          <w:rFonts w:ascii="Arial" w:hAnsi="Arial" w:cs="Arial"/>
        </w:rPr>
      </w:pPr>
      <w:r>
        <w:rPr>
          <w:rFonts w:ascii="Arial" w:hAnsi="Arial" w:cs="Arial"/>
        </w:rPr>
        <w:t xml:space="preserve">RAN 3 submitted an LS, R3-122373, to RAN 4 asking RAN 4 to validate the need for certain IEs used by the SLmAP protocol as described in 3GPP TS 36.459, and confirm type, range and units for some IEs.  This </w:t>
      </w:r>
      <w:proofErr w:type="gramStart"/>
      <w:r>
        <w:rPr>
          <w:rFonts w:ascii="Arial" w:hAnsi="Arial" w:cs="Arial"/>
        </w:rPr>
        <w:t>contribution</w:t>
      </w:r>
      <w:proofErr w:type="gramEnd"/>
      <w:r>
        <w:rPr>
          <w:rFonts w:ascii="Arial" w:hAnsi="Arial" w:cs="Arial"/>
        </w:rPr>
        <w:t xml:space="preserve"> addresses these requests and discusses the usage of these IEs by the LMU and E-SMLC. </w:t>
      </w:r>
      <w:r w:rsidR="00536AFC">
        <w:rPr>
          <w:rFonts w:ascii="Arial" w:hAnsi="Arial" w:cs="Arial"/>
        </w:rPr>
        <w:t xml:space="preserve">    </w:t>
      </w:r>
    </w:p>
    <w:p w:rsidR="001D251C" w:rsidRDefault="001D251C" w:rsidP="001D251C">
      <w:pPr>
        <w:pBdr>
          <w:bottom w:val="single" w:sz="4" w:space="3" w:color="auto"/>
        </w:pBdr>
        <w:rPr>
          <w:rFonts w:ascii="Arial" w:hAnsi="Arial" w:cs="Arial"/>
        </w:rPr>
      </w:pPr>
    </w:p>
    <w:p w:rsidR="00525B4A" w:rsidRPr="001D251C" w:rsidRDefault="001D251C">
      <w:pPr>
        <w:rPr>
          <w:rFonts w:ascii="Arial" w:hAnsi="Arial" w:cs="Arial"/>
          <w:b/>
          <w:sz w:val="28"/>
          <w:szCs w:val="28"/>
        </w:rPr>
      </w:pPr>
      <w:r w:rsidRPr="001D251C">
        <w:rPr>
          <w:rFonts w:ascii="Arial" w:hAnsi="Arial" w:cs="Arial"/>
          <w:b/>
          <w:sz w:val="28"/>
          <w:szCs w:val="28"/>
        </w:rPr>
        <w:t>2</w:t>
      </w:r>
      <w:r w:rsidRPr="001D251C">
        <w:rPr>
          <w:rFonts w:ascii="Arial" w:hAnsi="Arial" w:cs="Arial"/>
          <w:b/>
          <w:sz w:val="28"/>
          <w:szCs w:val="28"/>
        </w:rPr>
        <w:tab/>
      </w:r>
      <w:r w:rsidR="00525B4A" w:rsidRPr="001D251C">
        <w:rPr>
          <w:rFonts w:ascii="Arial" w:hAnsi="Arial" w:cs="Arial"/>
          <w:b/>
          <w:sz w:val="28"/>
          <w:szCs w:val="28"/>
        </w:rPr>
        <w:t>Discussion</w:t>
      </w:r>
    </w:p>
    <w:p w:rsidR="00536AFC" w:rsidRDefault="00536AFC" w:rsidP="00536AFC">
      <w:pPr>
        <w:spacing w:after="0"/>
        <w:ind w:left="360"/>
        <w:rPr>
          <w:rFonts w:ascii="Arial" w:hAnsi="Arial" w:cs="Arial"/>
        </w:rPr>
      </w:pPr>
    </w:p>
    <w:p w:rsidR="00EA2A69" w:rsidRDefault="005A40F6" w:rsidP="0086799C">
      <w:pPr>
        <w:spacing w:after="0"/>
        <w:rPr>
          <w:rFonts w:ascii="Arial" w:hAnsi="Arial" w:cs="Arial"/>
        </w:rPr>
      </w:pPr>
      <w:r>
        <w:rPr>
          <w:rFonts w:ascii="Arial" w:hAnsi="Arial" w:cs="Arial"/>
        </w:rPr>
        <w:t>In figure 1 we have an LMU at</w:t>
      </w:r>
      <w:r w:rsidR="00536AFC">
        <w:rPr>
          <w:rFonts w:ascii="Arial" w:hAnsi="Arial" w:cs="Arial"/>
        </w:rPr>
        <w:t xml:space="preserve"> the serving and ad</w:t>
      </w:r>
      <w:r w:rsidR="00932ADF">
        <w:rPr>
          <w:rFonts w:ascii="Arial" w:hAnsi="Arial" w:cs="Arial"/>
        </w:rPr>
        <w:t xml:space="preserve">jacent cells and the UE is </w:t>
      </w:r>
      <w:r w:rsidR="00536AFC">
        <w:rPr>
          <w:rFonts w:ascii="Arial" w:hAnsi="Arial" w:cs="Arial"/>
        </w:rPr>
        <w:t xml:space="preserve">in the serving cell.  The </w:t>
      </w:r>
      <w:r w:rsidR="00536AFC" w:rsidRPr="0058663D">
        <w:rPr>
          <w:rFonts w:ascii="Arial" w:hAnsi="Arial" w:cs="Arial"/>
          <w:i/>
        </w:rPr>
        <w:t>Expected Propagation Delay</w:t>
      </w:r>
      <w:r w:rsidR="00536AFC">
        <w:rPr>
          <w:rFonts w:ascii="Arial" w:hAnsi="Arial" w:cs="Arial"/>
          <w:i/>
        </w:rPr>
        <w:t xml:space="preserve"> </w:t>
      </w:r>
      <w:r w:rsidR="00536AFC" w:rsidRPr="00536AFC">
        <w:rPr>
          <w:rFonts w:ascii="Arial" w:hAnsi="Arial" w:cs="Arial"/>
        </w:rPr>
        <w:t>is the</w:t>
      </w:r>
      <w:r w:rsidR="00536AFC">
        <w:rPr>
          <w:rFonts w:ascii="Arial" w:hAnsi="Arial" w:cs="Arial"/>
          <w:i/>
        </w:rPr>
        <w:t xml:space="preserve"> </w:t>
      </w:r>
      <w:r w:rsidR="00536AFC">
        <w:rPr>
          <w:rFonts w:ascii="Arial" w:hAnsi="Arial" w:cs="Arial"/>
        </w:rPr>
        <w:t xml:space="preserve">propagation delay between the LMU at the serving cell and the LMU at the adjacent cell.  In this </w:t>
      </w:r>
      <w:r>
        <w:rPr>
          <w:rFonts w:ascii="Arial" w:hAnsi="Arial" w:cs="Arial"/>
        </w:rPr>
        <w:t>scenario</w:t>
      </w:r>
      <w:r w:rsidR="00536AFC">
        <w:rPr>
          <w:rFonts w:ascii="Arial" w:hAnsi="Arial" w:cs="Arial"/>
        </w:rPr>
        <w:t xml:space="preserve"> we expect the propagation delay to be twice the cell radius.</w:t>
      </w:r>
      <w:r w:rsidR="00C26BD7">
        <w:rPr>
          <w:rFonts w:ascii="Arial" w:hAnsi="Arial" w:cs="Arial"/>
        </w:rPr>
        <w:t xml:space="preserve">  Which LMUs participate in a UE’s location measurement is related to the LMU’s measurement sensitivity</w:t>
      </w:r>
      <w:r w:rsidR="00F1156F">
        <w:rPr>
          <w:rFonts w:ascii="Arial" w:hAnsi="Arial" w:cs="Arial"/>
        </w:rPr>
        <w:t xml:space="preserve"> and processing gain</w:t>
      </w:r>
      <w:r w:rsidR="00C26BD7">
        <w:rPr>
          <w:rFonts w:ascii="Arial" w:hAnsi="Arial" w:cs="Arial"/>
        </w:rPr>
        <w:t xml:space="preserve">, the interference level at the LMUs and how far the participating LMUs are from the serving cell.  For the larger cell size spacing the interference from adjacent cells is expected to be lower than it would </w:t>
      </w:r>
      <w:r w:rsidR="002D7583">
        <w:rPr>
          <w:rFonts w:ascii="Arial" w:hAnsi="Arial" w:cs="Arial"/>
        </w:rPr>
        <w:t xml:space="preserve">be </w:t>
      </w:r>
      <w:r w:rsidR="00C26BD7">
        <w:rPr>
          <w:rFonts w:ascii="Arial" w:hAnsi="Arial" w:cs="Arial"/>
        </w:rPr>
        <w:t xml:space="preserve">for more closely spaced cells so </w:t>
      </w:r>
      <w:r w:rsidR="002D7583">
        <w:rPr>
          <w:rFonts w:ascii="Arial" w:hAnsi="Arial" w:cs="Arial"/>
        </w:rPr>
        <w:t xml:space="preserve">the LMUs’ sensitivity </w:t>
      </w:r>
      <w:r w:rsidR="00F1156F">
        <w:rPr>
          <w:rFonts w:ascii="Arial" w:hAnsi="Arial" w:cs="Arial"/>
        </w:rPr>
        <w:t xml:space="preserve">and processing gain </w:t>
      </w:r>
      <w:r w:rsidR="00932ADF">
        <w:rPr>
          <w:rFonts w:ascii="Arial" w:hAnsi="Arial" w:cs="Arial"/>
        </w:rPr>
        <w:t xml:space="preserve">will </w:t>
      </w:r>
      <w:r w:rsidR="00F1156F">
        <w:rPr>
          <w:rFonts w:ascii="Arial" w:hAnsi="Arial" w:cs="Arial"/>
        </w:rPr>
        <w:t>determine the maximum separation between the LMU at the serving ce</w:t>
      </w:r>
      <w:r w:rsidR="004E42B1">
        <w:rPr>
          <w:rFonts w:ascii="Arial" w:hAnsi="Arial" w:cs="Arial"/>
        </w:rPr>
        <w:t xml:space="preserve">ll and the participating LMUs.  </w:t>
      </w:r>
      <w:r w:rsidR="00B27547">
        <w:rPr>
          <w:rFonts w:ascii="Arial" w:hAnsi="Arial" w:cs="Arial"/>
        </w:rPr>
        <w:t>A cell range of 50 km is possible in a rural scenario op</w:t>
      </w:r>
      <w:r w:rsidR="008B3AC5">
        <w:rPr>
          <w:rFonts w:ascii="Arial" w:hAnsi="Arial" w:cs="Arial"/>
        </w:rPr>
        <w:t>erating at 700 MHz and the eNB antenna is</w:t>
      </w:r>
      <w:r w:rsidR="00B27547">
        <w:rPr>
          <w:rFonts w:ascii="Arial" w:hAnsi="Arial" w:cs="Arial"/>
        </w:rPr>
        <w:t xml:space="preserve"> mounted high enough.  Since the propagation delay is twice the cell radius the upper value of the </w:t>
      </w:r>
      <w:r w:rsidR="00B27547" w:rsidRPr="0058663D">
        <w:rPr>
          <w:rFonts w:ascii="Arial" w:hAnsi="Arial" w:cs="Arial"/>
          <w:i/>
        </w:rPr>
        <w:t>Expected Propagation Delay</w:t>
      </w:r>
      <w:r w:rsidR="00B27547">
        <w:rPr>
          <w:rFonts w:ascii="Arial" w:hAnsi="Arial" w:cs="Arial"/>
        </w:rPr>
        <w:t xml:space="preserve"> IE should be able to accommodate the maximum delay equivalent to 100 km or approximately 340000 ns.  </w:t>
      </w:r>
    </w:p>
    <w:p w:rsidR="005A40F6" w:rsidRDefault="005A40F6" w:rsidP="00B27547">
      <w:pPr>
        <w:spacing w:after="0"/>
        <w:ind w:left="360"/>
        <w:rPr>
          <w:rFonts w:ascii="Arial" w:hAnsi="Arial" w:cs="Arial"/>
        </w:rPr>
      </w:pPr>
    </w:p>
    <w:p w:rsidR="005A40F6" w:rsidRDefault="005A40F6" w:rsidP="00B27547">
      <w:pPr>
        <w:spacing w:after="0"/>
        <w:ind w:left="360"/>
        <w:rPr>
          <w:rFonts w:ascii="Arial" w:hAnsi="Arial" w:cs="Arial"/>
        </w:rPr>
      </w:pPr>
    </w:p>
    <w:p w:rsidR="005A40F6" w:rsidRDefault="005A40F6" w:rsidP="005A40F6">
      <w:pPr>
        <w:keepNext/>
        <w:spacing w:after="0"/>
        <w:ind w:left="2160"/>
      </w:pPr>
      <w:r>
        <w:object w:dxaOrig="6562" w:dyaOrig="6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03.5pt" o:ole="">
            <v:imagedata r:id="rId8" o:title=""/>
          </v:shape>
          <o:OLEObject Type="Embed" ProgID="Visio.Drawing.11" ShapeID="_x0000_i1025" DrawAspect="Content" ObjectID="_1413642135" r:id="rId9"/>
        </w:object>
      </w:r>
    </w:p>
    <w:p w:rsidR="005A40F6" w:rsidRDefault="005A40F6" w:rsidP="005A40F6">
      <w:pPr>
        <w:pStyle w:val="Caption"/>
        <w:ind w:left="2160"/>
        <w:rPr>
          <w:rFonts w:ascii="Arial" w:hAnsi="Arial" w:cs="Arial"/>
        </w:rPr>
      </w:pPr>
      <w:r>
        <w:t xml:space="preserve">Figure </w:t>
      </w:r>
      <w:r w:rsidR="00691C49">
        <w:fldChar w:fldCharType="begin"/>
      </w:r>
      <w:r>
        <w:instrText xml:space="preserve"> SEQ Figure \* ARABIC </w:instrText>
      </w:r>
      <w:r w:rsidR="00691C49">
        <w:fldChar w:fldCharType="separate"/>
      </w:r>
      <w:r w:rsidR="00C974B3">
        <w:rPr>
          <w:noProof/>
        </w:rPr>
        <w:t>1</w:t>
      </w:r>
      <w:r w:rsidR="00691C49">
        <w:fldChar w:fldCharType="end"/>
      </w:r>
      <w:r>
        <w:t xml:space="preserve"> LMUs at Serving and Adjacent Cells</w:t>
      </w:r>
    </w:p>
    <w:p w:rsidR="00EA2A69" w:rsidRDefault="00EA2A69" w:rsidP="00B27547">
      <w:pPr>
        <w:spacing w:after="0"/>
        <w:ind w:left="360"/>
        <w:rPr>
          <w:rFonts w:ascii="Arial" w:hAnsi="Arial" w:cs="Arial"/>
        </w:rPr>
      </w:pPr>
    </w:p>
    <w:p w:rsidR="00B27547" w:rsidRDefault="00EA2A69" w:rsidP="0086799C">
      <w:pPr>
        <w:spacing w:after="0"/>
        <w:rPr>
          <w:rFonts w:ascii="Arial" w:hAnsi="Arial" w:cs="Arial"/>
        </w:rPr>
      </w:pPr>
      <w:r>
        <w:rPr>
          <w:rFonts w:ascii="Arial" w:hAnsi="Arial" w:cs="Arial"/>
        </w:rPr>
        <w:t xml:space="preserve">Expressing the propagation delay in ns provides more precision than is necessary.  Since the </w:t>
      </w:r>
      <w:r w:rsidR="00E4596D">
        <w:rPr>
          <w:rFonts w:ascii="Arial" w:hAnsi="Arial" w:cs="Arial"/>
        </w:rPr>
        <w:t xml:space="preserve">LMU samples and operates on UE transmissions </w:t>
      </w:r>
      <w:r w:rsidR="001D251C">
        <w:rPr>
          <w:rFonts w:ascii="Arial" w:hAnsi="Arial" w:cs="Arial"/>
        </w:rPr>
        <w:t>and the</w:t>
      </w:r>
      <w:r>
        <w:rPr>
          <w:rFonts w:ascii="Arial" w:hAnsi="Arial" w:cs="Arial"/>
        </w:rPr>
        <w:t xml:space="preserve"> sample interval is a multiple of T</w:t>
      </w:r>
      <w:r w:rsidRPr="00F74086">
        <w:rPr>
          <w:rFonts w:ascii="Arial" w:hAnsi="Arial" w:cs="Arial"/>
          <w:vertAlign w:val="subscript"/>
        </w:rPr>
        <w:t>s</w:t>
      </w:r>
      <w:r>
        <w:rPr>
          <w:rFonts w:ascii="Arial" w:hAnsi="Arial" w:cs="Arial"/>
        </w:rPr>
        <w:t xml:space="preserve"> it would be more appropriate</w:t>
      </w:r>
      <w:r w:rsidR="00E4596D">
        <w:rPr>
          <w:rFonts w:ascii="Arial" w:hAnsi="Arial" w:cs="Arial"/>
        </w:rPr>
        <w:t xml:space="preserve"> to express the propagation delay in integer multiples of T</w:t>
      </w:r>
      <w:r w:rsidR="00E4596D" w:rsidRPr="00F74086">
        <w:rPr>
          <w:rFonts w:ascii="Arial" w:hAnsi="Arial" w:cs="Arial"/>
          <w:vertAlign w:val="subscript"/>
        </w:rPr>
        <w:t>s</w:t>
      </w:r>
      <w:r w:rsidR="00E4596D">
        <w:rPr>
          <w:rFonts w:ascii="Arial" w:hAnsi="Arial" w:cs="Arial"/>
        </w:rPr>
        <w:t>.</w:t>
      </w:r>
    </w:p>
    <w:p w:rsidR="00E4596D" w:rsidRDefault="00E4596D" w:rsidP="0086799C">
      <w:pPr>
        <w:spacing w:after="0"/>
        <w:rPr>
          <w:rFonts w:ascii="Arial" w:hAnsi="Arial" w:cs="Arial"/>
        </w:rPr>
      </w:pPr>
    </w:p>
    <w:p w:rsidR="00E4596D" w:rsidRDefault="00E4596D" w:rsidP="0086799C">
      <w:pPr>
        <w:spacing w:after="0"/>
        <w:rPr>
          <w:rFonts w:ascii="Arial" w:hAnsi="Arial" w:cs="Arial"/>
        </w:rPr>
      </w:pPr>
      <w:r w:rsidRPr="008B3AC5">
        <w:rPr>
          <w:rFonts w:ascii="Arial" w:hAnsi="Arial" w:cs="Arial"/>
          <w:b/>
        </w:rPr>
        <w:t xml:space="preserve">Proposal </w:t>
      </w:r>
      <w:r w:rsidR="00F74086" w:rsidRPr="008B3AC5">
        <w:rPr>
          <w:rFonts w:ascii="Arial" w:hAnsi="Arial" w:cs="Arial"/>
          <w:b/>
        </w:rPr>
        <w:t>1</w:t>
      </w:r>
      <w:r>
        <w:rPr>
          <w:rFonts w:ascii="Arial" w:hAnsi="Arial" w:cs="Arial"/>
        </w:rPr>
        <w:t xml:space="preserve">:  the </w:t>
      </w:r>
      <w:r w:rsidRPr="0058663D">
        <w:rPr>
          <w:rFonts w:ascii="Arial" w:hAnsi="Arial" w:cs="Arial"/>
          <w:i/>
        </w:rPr>
        <w:t>Expected Propagation Delay</w:t>
      </w:r>
      <w:r>
        <w:rPr>
          <w:rFonts w:ascii="Arial" w:hAnsi="Arial" w:cs="Arial"/>
          <w:i/>
        </w:rPr>
        <w:t xml:space="preserve"> IE </w:t>
      </w:r>
      <w:r w:rsidRPr="00EA2A69">
        <w:rPr>
          <w:rFonts w:ascii="Arial" w:hAnsi="Arial" w:cs="Arial"/>
        </w:rPr>
        <w:t xml:space="preserve">shall be </w:t>
      </w:r>
      <w:r w:rsidR="00F74086">
        <w:rPr>
          <w:rFonts w:ascii="Arial" w:hAnsi="Arial" w:cs="Arial"/>
        </w:rPr>
        <w:t>represented as:</w:t>
      </w:r>
    </w:p>
    <w:p w:rsidR="00F74086" w:rsidRDefault="00F74086" w:rsidP="00E4596D">
      <w:pPr>
        <w:spacing w:after="0"/>
        <w:ind w:left="36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F74086" w:rsidRPr="00607C20">
        <w:tc>
          <w:tcPr>
            <w:tcW w:w="4410" w:type="dxa"/>
            <w:gridSpan w:val="2"/>
            <w:shd w:val="clear" w:color="auto" w:fill="D9D9D9"/>
          </w:tcPr>
          <w:p w:rsidR="00F74086" w:rsidRPr="00607C20" w:rsidRDefault="00F74086" w:rsidP="00607C20">
            <w:pPr>
              <w:spacing w:after="0"/>
              <w:jc w:val="center"/>
              <w:rPr>
                <w:rFonts w:ascii="Arial" w:hAnsi="Arial" w:cs="Arial"/>
              </w:rPr>
            </w:pPr>
            <w:r w:rsidRPr="00607C20">
              <w:rPr>
                <w:rFonts w:ascii="Arial" w:hAnsi="Arial" w:cs="Arial"/>
              </w:rPr>
              <w:t>Expected Propagation Delay IE</w:t>
            </w:r>
          </w:p>
        </w:tc>
      </w:tr>
      <w:tr w:rsidR="00F74086" w:rsidRPr="00607C20">
        <w:tc>
          <w:tcPr>
            <w:tcW w:w="2070" w:type="dxa"/>
            <w:shd w:val="clear" w:color="auto" w:fill="auto"/>
          </w:tcPr>
          <w:p w:rsidR="00F74086" w:rsidRPr="00607C20" w:rsidRDefault="00F74086" w:rsidP="00607C20">
            <w:pPr>
              <w:spacing w:after="0"/>
              <w:rPr>
                <w:rFonts w:ascii="Arial" w:hAnsi="Arial" w:cs="Arial"/>
              </w:rPr>
            </w:pPr>
            <w:r w:rsidRPr="00607C20">
              <w:rPr>
                <w:rFonts w:ascii="Arial" w:hAnsi="Arial" w:cs="Arial"/>
              </w:rPr>
              <w:t>Type</w:t>
            </w:r>
          </w:p>
        </w:tc>
        <w:tc>
          <w:tcPr>
            <w:tcW w:w="2340" w:type="dxa"/>
            <w:shd w:val="clear" w:color="auto" w:fill="auto"/>
          </w:tcPr>
          <w:p w:rsidR="00F74086" w:rsidRPr="00607C20" w:rsidRDefault="00F74086" w:rsidP="00607C20">
            <w:pPr>
              <w:spacing w:after="0"/>
              <w:rPr>
                <w:rFonts w:ascii="Arial" w:hAnsi="Arial" w:cs="Arial"/>
              </w:rPr>
            </w:pPr>
            <w:r w:rsidRPr="00607C20">
              <w:rPr>
                <w:rFonts w:ascii="Arial" w:hAnsi="Arial" w:cs="Arial"/>
              </w:rPr>
              <w:t>INTEGER</w:t>
            </w:r>
          </w:p>
        </w:tc>
      </w:tr>
      <w:tr w:rsidR="00F74086" w:rsidRPr="00607C20">
        <w:tc>
          <w:tcPr>
            <w:tcW w:w="2070" w:type="dxa"/>
            <w:shd w:val="clear" w:color="auto" w:fill="auto"/>
          </w:tcPr>
          <w:p w:rsidR="00F74086" w:rsidRPr="00607C20" w:rsidRDefault="00F74086" w:rsidP="00607C20">
            <w:pPr>
              <w:spacing w:after="0"/>
              <w:rPr>
                <w:rFonts w:ascii="Arial" w:hAnsi="Arial" w:cs="Arial"/>
              </w:rPr>
            </w:pPr>
            <w:r w:rsidRPr="00607C20">
              <w:rPr>
                <w:rFonts w:ascii="Arial" w:hAnsi="Arial" w:cs="Arial"/>
              </w:rPr>
              <w:t>Units</w:t>
            </w:r>
          </w:p>
        </w:tc>
        <w:tc>
          <w:tcPr>
            <w:tcW w:w="2340" w:type="dxa"/>
            <w:shd w:val="clear" w:color="auto" w:fill="auto"/>
          </w:tcPr>
          <w:p w:rsidR="00F74086" w:rsidRPr="00607C20" w:rsidRDefault="00F74086" w:rsidP="00607C20">
            <w:pPr>
              <w:spacing w:after="0"/>
              <w:rPr>
                <w:rFonts w:ascii="Arial" w:hAnsi="Arial" w:cs="Arial"/>
              </w:rPr>
            </w:pPr>
            <w:r w:rsidRPr="00607C20">
              <w:rPr>
                <w:rFonts w:ascii="Arial" w:hAnsi="Arial" w:cs="Arial"/>
              </w:rPr>
              <w:t>T</w:t>
            </w:r>
            <w:r w:rsidRPr="00607C20">
              <w:rPr>
                <w:rFonts w:ascii="Arial" w:hAnsi="Arial" w:cs="Arial"/>
                <w:vertAlign w:val="subscript"/>
              </w:rPr>
              <w:t>s</w:t>
            </w:r>
          </w:p>
        </w:tc>
      </w:tr>
      <w:tr w:rsidR="00F74086" w:rsidRPr="00607C20">
        <w:tc>
          <w:tcPr>
            <w:tcW w:w="2070" w:type="dxa"/>
            <w:shd w:val="clear" w:color="auto" w:fill="auto"/>
          </w:tcPr>
          <w:p w:rsidR="00F74086" w:rsidRPr="00607C20" w:rsidRDefault="00F74086" w:rsidP="00607C20">
            <w:pPr>
              <w:spacing w:after="0"/>
              <w:rPr>
                <w:rFonts w:ascii="Arial" w:hAnsi="Arial" w:cs="Arial"/>
              </w:rPr>
            </w:pPr>
            <w:r w:rsidRPr="00607C20">
              <w:rPr>
                <w:rFonts w:ascii="Arial" w:hAnsi="Arial" w:cs="Arial"/>
              </w:rPr>
              <w:t>Minimum Value</w:t>
            </w:r>
          </w:p>
        </w:tc>
        <w:tc>
          <w:tcPr>
            <w:tcW w:w="2340" w:type="dxa"/>
            <w:shd w:val="clear" w:color="auto" w:fill="auto"/>
          </w:tcPr>
          <w:p w:rsidR="00F74086" w:rsidRPr="00607C20" w:rsidRDefault="00F74086" w:rsidP="00607C20">
            <w:pPr>
              <w:spacing w:after="0"/>
              <w:rPr>
                <w:rFonts w:ascii="Arial" w:hAnsi="Arial" w:cs="Arial"/>
              </w:rPr>
            </w:pPr>
            <w:r w:rsidRPr="00607C20">
              <w:rPr>
                <w:rFonts w:ascii="Arial" w:hAnsi="Arial" w:cs="Arial"/>
              </w:rPr>
              <w:t>30</w:t>
            </w:r>
          </w:p>
        </w:tc>
      </w:tr>
      <w:tr w:rsidR="00F74086" w:rsidRPr="00607C20">
        <w:tc>
          <w:tcPr>
            <w:tcW w:w="2070" w:type="dxa"/>
            <w:shd w:val="clear" w:color="auto" w:fill="auto"/>
          </w:tcPr>
          <w:p w:rsidR="00F74086" w:rsidRPr="00607C20" w:rsidRDefault="00F74086" w:rsidP="00607C20">
            <w:pPr>
              <w:spacing w:after="0"/>
              <w:rPr>
                <w:rFonts w:ascii="Arial" w:hAnsi="Arial" w:cs="Arial"/>
              </w:rPr>
            </w:pPr>
            <w:r w:rsidRPr="00607C20">
              <w:rPr>
                <w:rFonts w:ascii="Arial" w:hAnsi="Arial" w:cs="Arial"/>
              </w:rPr>
              <w:t>Maximum Value</w:t>
            </w:r>
          </w:p>
        </w:tc>
        <w:tc>
          <w:tcPr>
            <w:tcW w:w="2340" w:type="dxa"/>
            <w:shd w:val="clear" w:color="auto" w:fill="auto"/>
          </w:tcPr>
          <w:p w:rsidR="00F74086" w:rsidRPr="00607C20" w:rsidRDefault="00F74086" w:rsidP="00607C20">
            <w:pPr>
              <w:spacing w:after="0"/>
              <w:rPr>
                <w:rFonts w:ascii="Arial" w:hAnsi="Arial" w:cs="Arial"/>
              </w:rPr>
            </w:pPr>
            <w:r w:rsidRPr="00607C20">
              <w:rPr>
                <w:rFonts w:ascii="Arial" w:hAnsi="Arial" w:cs="Arial"/>
              </w:rPr>
              <w:t>10500</w:t>
            </w:r>
          </w:p>
        </w:tc>
      </w:tr>
    </w:tbl>
    <w:p w:rsidR="00F74086" w:rsidRDefault="00F74086" w:rsidP="00E4596D">
      <w:pPr>
        <w:spacing w:after="0"/>
        <w:ind w:left="360"/>
        <w:rPr>
          <w:rFonts w:ascii="Arial" w:hAnsi="Arial" w:cs="Arial"/>
        </w:rPr>
      </w:pPr>
    </w:p>
    <w:p w:rsidR="00E4596D" w:rsidRDefault="00E4596D" w:rsidP="00E4596D">
      <w:pPr>
        <w:spacing w:after="0"/>
        <w:ind w:left="360"/>
        <w:rPr>
          <w:rFonts w:ascii="Arial" w:hAnsi="Arial" w:cs="Arial"/>
        </w:rPr>
      </w:pPr>
    </w:p>
    <w:p w:rsidR="00B27547" w:rsidRDefault="005A40F6" w:rsidP="0086799C">
      <w:pPr>
        <w:spacing w:after="0"/>
        <w:rPr>
          <w:rFonts w:ascii="Arial" w:hAnsi="Arial" w:cs="Arial"/>
        </w:rPr>
      </w:pPr>
      <w:r>
        <w:rPr>
          <w:rFonts w:ascii="Arial" w:hAnsi="Arial" w:cs="Arial"/>
        </w:rPr>
        <w:t xml:space="preserve">The </w:t>
      </w:r>
      <w:r w:rsidRPr="005A40F6">
        <w:rPr>
          <w:rFonts w:ascii="Arial" w:hAnsi="Arial" w:cs="Arial"/>
          <w:i/>
        </w:rPr>
        <w:t>Delay Uncertainty IE</w:t>
      </w:r>
      <w:r w:rsidR="008B3AC5">
        <w:rPr>
          <w:rFonts w:ascii="Arial" w:hAnsi="Arial" w:cs="Arial"/>
        </w:rPr>
        <w:t xml:space="preserve"> </w:t>
      </w:r>
      <w:r>
        <w:rPr>
          <w:rFonts w:ascii="Arial" w:hAnsi="Arial" w:cs="Arial"/>
        </w:rPr>
        <w:t xml:space="preserve">is the uncertainty </w:t>
      </w:r>
      <w:r w:rsidR="00486D31">
        <w:rPr>
          <w:rFonts w:ascii="Arial" w:hAnsi="Arial" w:cs="Arial"/>
        </w:rPr>
        <w:t>as sho</w:t>
      </w:r>
      <w:r w:rsidR="00D91754">
        <w:rPr>
          <w:rFonts w:ascii="Arial" w:hAnsi="Arial" w:cs="Arial"/>
        </w:rPr>
        <w:t xml:space="preserve">wn in Figure 1.  For a maximum cell size of 50 km the uncertainty should not be larger than the expected propagation delay.  Therefore the upper value of the </w:t>
      </w:r>
      <w:r w:rsidR="00D91754" w:rsidRPr="0058663D">
        <w:rPr>
          <w:rFonts w:ascii="Arial" w:hAnsi="Arial" w:cs="Arial"/>
          <w:i/>
        </w:rPr>
        <w:t>Delay</w:t>
      </w:r>
      <w:r w:rsidR="00D91754">
        <w:rPr>
          <w:rFonts w:ascii="Arial" w:hAnsi="Arial" w:cs="Arial"/>
          <w:i/>
        </w:rPr>
        <w:t xml:space="preserve"> Uncertainty</w:t>
      </w:r>
      <w:r w:rsidR="00D91754">
        <w:rPr>
          <w:rFonts w:ascii="Arial" w:hAnsi="Arial" w:cs="Arial"/>
        </w:rPr>
        <w:t xml:space="preserve"> IE should be able to accommodate the maximum delay equivalent to 100 km or approximately 340000 ns. </w:t>
      </w:r>
      <w:r w:rsidR="0053006C">
        <w:rPr>
          <w:rFonts w:ascii="Arial" w:hAnsi="Arial" w:cs="Arial"/>
        </w:rPr>
        <w:t xml:space="preserve">The </w:t>
      </w:r>
      <w:r w:rsidR="0053006C" w:rsidRPr="0053006C">
        <w:rPr>
          <w:rFonts w:ascii="Arial" w:hAnsi="Arial" w:cs="Arial"/>
          <w:i/>
        </w:rPr>
        <w:t xml:space="preserve">Delay Uncertainty IE </w:t>
      </w:r>
      <w:r w:rsidR="0053006C">
        <w:rPr>
          <w:rFonts w:ascii="Arial" w:hAnsi="Arial" w:cs="Arial"/>
        </w:rPr>
        <w:t>can also be expressed in units of T</w:t>
      </w:r>
      <w:r w:rsidR="0053006C" w:rsidRPr="0053006C">
        <w:rPr>
          <w:rFonts w:ascii="Arial" w:hAnsi="Arial" w:cs="Arial"/>
          <w:vertAlign w:val="subscript"/>
        </w:rPr>
        <w:t>S</w:t>
      </w:r>
      <w:r w:rsidR="0053006C">
        <w:rPr>
          <w:rFonts w:ascii="Arial" w:hAnsi="Arial" w:cs="Arial"/>
        </w:rPr>
        <w:t>.</w:t>
      </w:r>
    </w:p>
    <w:p w:rsidR="00486D31" w:rsidRDefault="00486D31" w:rsidP="0086799C">
      <w:pPr>
        <w:spacing w:after="0"/>
        <w:rPr>
          <w:rFonts w:ascii="Arial" w:hAnsi="Arial" w:cs="Arial"/>
          <w:b/>
        </w:rPr>
      </w:pPr>
    </w:p>
    <w:p w:rsidR="00486D31" w:rsidRDefault="00486D31" w:rsidP="0086799C">
      <w:pPr>
        <w:spacing w:after="0"/>
        <w:rPr>
          <w:rFonts w:ascii="Arial" w:hAnsi="Arial" w:cs="Arial"/>
        </w:rPr>
      </w:pPr>
      <w:r w:rsidRPr="008B3AC5">
        <w:rPr>
          <w:rFonts w:ascii="Arial" w:hAnsi="Arial" w:cs="Arial"/>
          <w:b/>
        </w:rPr>
        <w:t xml:space="preserve">Proposal </w:t>
      </w:r>
      <w:r>
        <w:rPr>
          <w:rFonts w:ascii="Arial" w:hAnsi="Arial" w:cs="Arial"/>
          <w:b/>
        </w:rPr>
        <w:t>2</w:t>
      </w:r>
      <w:r>
        <w:rPr>
          <w:rFonts w:ascii="Arial" w:hAnsi="Arial" w:cs="Arial"/>
        </w:rPr>
        <w:t xml:space="preserve">:  the </w:t>
      </w:r>
      <w:r w:rsidRPr="0058663D">
        <w:rPr>
          <w:rFonts w:ascii="Arial" w:hAnsi="Arial" w:cs="Arial"/>
          <w:i/>
        </w:rPr>
        <w:t>Delay</w:t>
      </w:r>
      <w:r>
        <w:rPr>
          <w:rFonts w:ascii="Arial" w:hAnsi="Arial" w:cs="Arial"/>
          <w:i/>
        </w:rPr>
        <w:t xml:space="preserve"> </w:t>
      </w:r>
      <w:r w:rsidR="002D1EEA">
        <w:rPr>
          <w:rFonts w:ascii="Arial" w:hAnsi="Arial" w:cs="Arial"/>
          <w:i/>
        </w:rPr>
        <w:t xml:space="preserve">Uncertainty </w:t>
      </w:r>
      <w:r>
        <w:rPr>
          <w:rFonts w:ascii="Arial" w:hAnsi="Arial" w:cs="Arial"/>
          <w:i/>
        </w:rPr>
        <w:t xml:space="preserve">IE </w:t>
      </w:r>
      <w:r w:rsidRPr="00EA2A69">
        <w:rPr>
          <w:rFonts w:ascii="Arial" w:hAnsi="Arial" w:cs="Arial"/>
        </w:rPr>
        <w:t xml:space="preserve">shall be </w:t>
      </w:r>
      <w:r>
        <w:rPr>
          <w:rFonts w:ascii="Arial" w:hAnsi="Arial" w:cs="Arial"/>
        </w:rPr>
        <w:t>represented as:</w:t>
      </w:r>
    </w:p>
    <w:p w:rsidR="00486D31" w:rsidRDefault="00486D31" w:rsidP="0086799C">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486D31" w:rsidRPr="00607C20">
        <w:tc>
          <w:tcPr>
            <w:tcW w:w="4410" w:type="dxa"/>
            <w:gridSpan w:val="2"/>
            <w:shd w:val="clear" w:color="auto" w:fill="D9D9D9"/>
          </w:tcPr>
          <w:p w:rsidR="00486D31" w:rsidRPr="00607C20" w:rsidRDefault="00486D31" w:rsidP="00486D31">
            <w:pPr>
              <w:spacing w:after="0"/>
              <w:jc w:val="center"/>
              <w:rPr>
                <w:rFonts w:ascii="Arial" w:hAnsi="Arial" w:cs="Arial"/>
              </w:rPr>
            </w:pPr>
            <w:r>
              <w:rPr>
                <w:rFonts w:ascii="Arial" w:hAnsi="Arial" w:cs="Arial"/>
              </w:rPr>
              <w:t>Delay Uncertainty I</w:t>
            </w:r>
            <w:r w:rsidRPr="00607C20">
              <w:rPr>
                <w:rFonts w:ascii="Arial" w:hAnsi="Arial" w:cs="Arial"/>
              </w:rPr>
              <w:t>E</w:t>
            </w:r>
          </w:p>
        </w:tc>
      </w:tr>
      <w:tr w:rsidR="00486D31" w:rsidRPr="00607C20">
        <w:tc>
          <w:tcPr>
            <w:tcW w:w="2070" w:type="dxa"/>
            <w:shd w:val="clear" w:color="auto" w:fill="auto"/>
          </w:tcPr>
          <w:p w:rsidR="00486D31" w:rsidRPr="00607C20" w:rsidRDefault="00486D31" w:rsidP="00A3454C">
            <w:pPr>
              <w:spacing w:after="0"/>
              <w:rPr>
                <w:rFonts w:ascii="Arial" w:hAnsi="Arial" w:cs="Arial"/>
              </w:rPr>
            </w:pPr>
            <w:r w:rsidRPr="00607C20">
              <w:rPr>
                <w:rFonts w:ascii="Arial" w:hAnsi="Arial" w:cs="Arial"/>
              </w:rPr>
              <w:t>Type</w:t>
            </w:r>
          </w:p>
        </w:tc>
        <w:tc>
          <w:tcPr>
            <w:tcW w:w="2340" w:type="dxa"/>
            <w:shd w:val="clear" w:color="auto" w:fill="auto"/>
          </w:tcPr>
          <w:p w:rsidR="00486D31" w:rsidRPr="00607C20" w:rsidRDefault="00486D31" w:rsidP="00A3454C">
            <w:pPr>
              <w:spacing w:after="0"/>
              <w:rPr>
                <w:rFonts w:ascii="Arial" w:hAnsi="Arial" w:cs="Arial"/>
              </w:rPr>
            </w:pPr>
            <w:r w:rsidRPr="00607C20">
              <w:rPr>
                <w:rFonts w:ascii="Arial" w:hAnsi="Arial" w:cs="Arial"/>
              </w:rPr>
              <w:t>INTEGER</w:t>
            </w:r>
          </w:p>
        </w:tc>
      </w:tr>
      <w:tr w:rsidR="00486D31" w:rsidRPr="00607C20">
        <w:tc>
          <w:tcPr>
            <w:tcW w:w="2070" w:type="dxa"/>
            <w:shd w:val="clear" w:color="auto" w:fill="auto"/>
          </w:tcPr>
          <w:p w:rsidR="00486D31" w:rsidRPr="00607C20" w:rsidRDefault="00486D31" w:rsidP="00A3454C">
            <w:pPr>
              <w:spacing w:after="0"/>
              <w:rPr>
                <w:rFonts w:ascii="Arial" w:hAnsi="Arial" w:cs="Arial"/>
              </w:rPr>
            </w:pPr>
            <w:r w:rsidRPr="00607C20">
              <w:rPr>
                <w:rFonts w:ascii="Arial" w:hAnsi="Arial" w:cs="Arial"/>
              </w:rPr>
              <w:t>Units</w:t>
            </w:r>
          </w:p>
        </w:tc>
        <w:tc>
          <w:tcPr>
            <w:tcW w:w="2340" w:type="dxa"/>
            <w:shd w:val="clear" w:color="auto" w:fill="auto"/>
          </w:tcPr>
          <w:p w:rsidR="00486D31" w:rsidRPr="00607C20" w:rsidRDefault="00486D31" w:rsidP="00A3454C">
            <w:pPr>
              <w:spacing w:after="0"/>
              <w:rPr>
                <w:rFonts w:ascii="Arial" w:hAnsi="Arial" w:cs="Arial"/>
              </w:rPr>
            </w:pPr>
            <w:r w:rsidRPr="00607C20">
              <w:rPr>
                <w:rFonts w:ascii="Arial" w:hAnsi="Arial" w:cs="Arial"/>
              </w:rPr>
              <w:t>T</w:t>
            </w:r>
            <w:r w:rsidRPr="00607C20">
              <w:rPr>
                <w:rFonts w:ascii="Arial" w:hAnsi="Arial" w:cs="Arial"/>
                <w:vertAlign w:val="subscript"/>
              </w:rPr>
              <w:t>s</w:t>
            </w:r>
          </w:p>
        </w:tc>
      </w:tr>
      <w:tr w:rsidR="00486D31" w:rsidRPr="00607C20">
        <w:tc>
          <w:tcPr>
            <w:tcW w:w="2070" w:type="dxa"/>
            <w:shd w:val="clear" w:color="auto" w:fill="auto"/>
          </w:tcPr>
          <w:p w:rsidR="00486D31" w:rsidRPr="00607C20" w:rsidRDefault="00486D31" w:rsidP="00A3454C">
            <w:pPr>
              <w:spacing w:after="0"/>
              <w:rPr>
                <w:rFonts w:ascii="Arial" w:hAnsi="Arial" w:cs="Arial"/>
              </w:rPr>
            </w:pPr>
            <w:r w:rsidRPr="00607C20">
              <w:rPr>
                <w:rFonts w:ascii="Arial" w:hAnsi="Arial" w:cs="Arial"/>
              </w:rPr>
              <w:t>Minimum Value</w:t>
            </w:r>
          </w:p>
        </w:tc>
        <w:tc>
          <w:tcPr>
            <w:tcW w:w="2340" w:type="dxa"/>
            <w:shd w:val="clear" w:color="auto" w:fill="auto"/>
          </w:tcPr>
          <w:p w:rsidR="00486D31" w:rsidRPr="00607C20" w:rsidRDefault="00486D31" w:rsidP="00A3454C">
            <w:pPr>
              <w:spacing w:after="0"/>
              <w:rPr>
                <w:rFonts w:ascii="Arial" w:hAnsi="Arial" w:cs="Arial"/>
              </w:rPr>
            </w:pPr>
            <w:r w:rsidRPr="00607C20">
              <w:rPr>
                <w:rFonts w:ascii="Arial" w:hAnsi="Arial" w:cs="Arial"/>
              </w:rPr>
              <w:t>30</w:t>
            </w:r>
          </w:p>
        </w:tc>
      </w:tr>
      <w:tr w:rsidR="00486D31" w:rsidRPr="00607C20">
        <w:tc>
          <w:tcPr>
            <w:tcW w:w="2070" w:type="dxa"/>
            <w:shd w:val="clear" w:color="auto" w:fill="auto"/>
          </w:tcPr>
          <w:p w:rsidR="00486D31" w:rsidRPr="00607C20" w:rsidRDefault="00486D31" w:rsidP="00A3454C">
            <w:pPr>
              <w:spacing w:after="0"/>
              <w:rPr>
                <w:rFonts w:ascii="Arial" w:hAnsi="Arial" w:cs="Arial"/>
              </w:rPr>
            </w:pPr>
            <w:r w:rsidRPr="00607C20">
              <w:rPr>
                <w:rFonts w:ascii="Arial" w:hAnsi="Arial" w:cs="Arial"/>
              </w:rPr>
              <w:t>Maximum Value</w:t>
            </w:r>
          </w:p>
        </w:tc>
        <w:tc>
          <w:tcPr>
            <w:tcW w:w="2340" w:type="dxa"/>
            <w:shd w:val="clear" w:color="auto" w:fill="auto"/>
          </w:tcPr>
          <w:p w:rsidR="00486D31" w:rsidRPr="00607C20" w:rsidRDefault="00486D31" w:rsidP="00A3454C">
            <w:pPr>
              <w:spacing w:after="0"/>
              <w:rPr>
                <w:rFonts w:ascii="Arial" w:hAnsi="Arial" w:cs="Arial"/>
              </w:rPr>
            </w:pPr>
            <w:r w:rsidRPr="00607C20">
              <w:rPr>
                <w:rFonts w:ascii="Arial" w:hAnsi="Arial" w:cs="Arial"/>
              </w:rPr>
              <w:t>10500</w:t>
            </w:r>
          </w:p>
        </w:tc>
      </w:tr>
    </w:tbl>
    <w:p w:rsidR="00536AFC" w:rsidRPr="00536AFC" w:rsidRDefault="00536AFC" w:rsidP="002D1EEA">
      <w:pPr>
        <w:spacing w:after="0"/>
        <w:rPr>
          <w:rFonts w:ascii="Arial" w:hAnsi="Arial" w:cs="Arial"/>
        </w:rPr>
      </w:pPr>
    </w:p>
    <w:p w:rsidR="00525B4A" w:rsidRDefault="00525B4A" w:rsidP="00525B4A">
      <w:pPr>
        <w:rPr>
          <w:rFonts w:ascii="Arial" w:hAnsi="Arial" w:cs="Arial"/>
        </w:rPr>
      </w:pPr>
    </w:p>
    <w:p w:rsidR="002D1EEA" w:rsidRDefault="002D1EEA" w:rsidP="002D1EEA">
      <w:pPr>
        <w:spacing w:after="0"/>
        <w:ind w:left="360"/>
        <w:rPr>
          <w:rFonts w:ascii="Arial" w:hAnsi="Arial" w:cs="Arial"/>
        </w:rPr>
      </w:pPr>
    </w:p>
    <w:p w:rsidR="00C974B3" w:rsidRDefault="002D1EEA" w:rsidP="0086799C">
      <w:pPr>
        <w:rPr>
          <w:rFonts w:ascii="Arial" w:hAnsi="Arial" w:cs="Arial"/>
        </w:rPr>
      </w:pPr>
      <w:r>
        <w:rPr>
          <w:rFonts w:ascii="Arial" w:hAnsi="Arial" w:cs="Arial"/>
        </w:rPr>
        <w:t>In figure 2 we have an LMU at</w:t>
      </w:r>
      <w:r w:rsidR="00C974B3">
        <w:rPr>
          <w:rFonts w:ascii="Arial" w:hAnsi="Arial" w:cs="Arial"/>
        </w:rPr>
        <w:t xml:space="preserve"> the serving cell and the</w:t>
      </w:r>
      <w:r>
        <w:rPr>
          <w:rFonts w:ascii="Arial" w:hAnsi="Arial" w:cs="Arial"/>
        </w:rPr>
        <w:t xml:space="preserve"> adjacent cells.  In this scenario the UE is not in the serving cell resulting in the case where the UE is closer to an adjacent cell </w:t>
      </w:r>
      <w:r w:rsidR="00CA2E11">
        <w:rPr>
          <w:rFonts w:ascii="Arial" w:hAnsi="Arial" w:cs="Arial"/>
        </w:rPr>
        <w:t>than the serving cell so that for the LMUs that are closer to the UE than the LMU at the serving cell the UL RTOA wi</w:t>
      </w:r>
      <w:r w:rsidR="00C974B3">
        <w:rPr>
          <w:rFonts w:ascii="Arial" w:hAnsi="Arial" w:cs="Arial"/>
        </w:rPr>
        <w:t>ll be negative.  Therefore, the range of the UL RTOA I</w:t>
      </w:r>
      <w:r w:rsidR="0053006C">
        <w:rPr>
          <w:rFonts w:ascii="Arial" w:hAnsi="Arial" w:cs="Arial"/>
        </w:rPr>
        <w:t xml:space="preserve">E will include negative values.  The </w:t>
      </w:r>
      <w:r w:rsidR="00D91754">
        <w:rPr>
          <w:rFonts w:ascii="Arial" w:hAnsi="Arial" w:cs="Arial"/>
        </w:rPr>
        <w:t xml:space="preserve">RTOA value returned by the LMU </w:t>
      </w:r>
      <w:r w:rsidR="0053006C">
        <w:rPr>
          <w:rFonts w:ascii="Arial" w:hAnsi="Arial" w:cs="Arial"/>
        </w:rPr>
        <w:t>will be bounded by</w:t>
      </w:r>
      <w:r w:rsidR="00D91754">
        <w:rPr>
          <w:rFonts w:ascii="Arial" w:hAnsi="Arial" w:cs="Arial"/>
        </w:rPr>
        <w:t xml:space="preserve"> the sum of the expected propagation delay and </w:t>
      </w:r>
      <w:r w:rsidR="0053006C">
        <w:rPr>
          <w:rFonts w:ascii="Arial" w:hAnsi="Arial" w:cs="Arial"/>
        </w:rPr>
        <w:t xml:space="preserve">± half the uncertainty, for which </w:t>
      </w:r>
      <w:r w:rsidR="00C77A7E">
        <w:rPr>
          <w:rFonts w:ascii="Arial" w:hAnsi="Arial" w:cs="Arial"/>
        </w:rPr>
        <w:t xml:space="preserve">using their maximum values </w:t>
      </w:r>
      <w:r w:rsidR="0053006C">
        <w:rPr>
          <w:rFonts w:ascii="Arial" w:hAnsi="Arial" w:cs="Arial"/>
        </w:rPr>
        <w:t xml:space="preserve">we have </w:t>
      </w:r>
      <w:r w:rsidR="008558AF">
        <w:rPr>
          <w:rFonts w:ascii="Arial" w:hAnsi="Arial" w:cs="Arial"/>
        </w:rPr>
        <w:t>the</w:t>
      </w:r>
      <w:r w:rsidR="0053006C">
        <w:rPr>
          <w:rFonts w:ascii="Arial" w:hAnsi="Arial" w:cs="Arial"/>
        </w:rPr>
        <w:t xml:space="preserve"> range </w:t>
      </w:r>
      <w:r w:rsidR="008558AF">
        <w:rPr>
          <w:rFonts w:ascii="Arial" w:hAnsi="Arial" w:cs="Arial"/>
        </w:rPr>
        <w:t>equivalent to</w:t>
      </w:r>
      <w:r w:rsidR="0053006C">
        <w:rPr>
          <w:rFonts w:ascii="Arial" w:hAnsi="Arial" w:cs="Arial"/>
        </w:rPr>
        <w:t xml:space="preserve"> 100 ± 50 km.  </w:t>
      </w:r>
      <w:r w:rsidR="008558AF">
        <w:rPr>
          <w:rFonts w:ascii="Arial" w:hAnsi="Arial" w:cs="Arial"/>
        </w:rPr>
        <w:t>I</w:t>
      </w:r>
      <w:r w:rsidR="0053006C">
        <w:rPr>
          <w:rFonts w:ascii="Arial" w:hAnsi="Arial" w:cs="Arial"/>
        </w:rPr>
        <w:t>t is unlikely that an UL RTOA value equivalent to 150 km would ever be encount</w:t>
      </w:r>
      <w:r w:rsidR="008558AF">
        <w:rPr>
          <w:rFonts w:ascii="Arial" w:hAnsi="Arial" w:cs="Arial"/>
        </w:rPr>
        <w:t xml:space="preserve">ered </w:t>
      </w:r>
      <w:r w:rsidR="00C77A7E">
        <w:rPr>
          <w:rFonts w:ascii="Arial" w:hAnsi="Arial" w:cs="Arial"/>
        </w:rPr>
        <w:t>but if</w:t>
      </w:r>
      <w:r w:rsidR="008558AF">
        <w:rPr>
          <w:rFonts w:ascii="Arial" w:hAnsi="Arial" w:cs="Arial"/>
        </w:rPr>
        <w:t xml:space="preserve"> we limit the range of the UL RTOA to ± 100 km </w:t>
      </w:r>
      <w:r w:rsidR="00C77A7E">
        <w:rPr>
          <w:rFonts w:ascii="Arial" w:hAnsi="Arial" w:cs="Arial"/>
        </w:rPr>
        <w:t>there should not be</w:t>
      </w:r>
      <w:r w:rsidR="008558AF">
        <w:rPr>
          <w:rFonts w:ascii="Arial" w:hAnsi="Arial" w:cs="Arial"/>
        </w:rPr>
        <w:t xml:space="preserve"> any </w:t>
      </w:r>
      <w:r w:rsidR="006C49E1">
        <w:rPr>
          <w:rFonts w:ascii="Arial" w:hAnsi="Arial" w:cs="Arial"/>
        </w:rPr>
        <w:t xml:space="preserve">need to </w:t>
      </w:r>
      <w:r w:rsidR="008558AF">
        <w:rPr>
          <w:rFonts w:ascii="Arial" w:hAnsi="Arial" w:cs="Arial"/>
        </w:rPr>
        <w:t xml:space="preserve">change </w:t>
      </w:r>
      <w:r w:rsidR="006C49E1">
        <w:rPr>
          <w:rFonts w:ascii="Arial" w:hAnsi="Arial" w:cs="Arial"/>
        </w:rPr>
        <w:t>t</w:t>
      </w:r>
      <w:r w:rsidR="008558AF">
        <w:rPr>
          <w:rFonts w:ascii="Arial" w:hAnsi="Arial" w:cs="Arial"/>
        </w:rPr>
        <w:t xml:space="preserve">he range </w:t>
      </w:r>
      <w:r w:rsidR="006C49E1">
        <w:rPr>
          <w:rFonts w:ascii="Arial" w:hAnsi="Arial" w:cs="Arial"/>
        </w:rPr>
        <w:t xml:space="preserve">of the </w:t>
      </w:r>
      <w:r w:rsidR="006C49E1" w:rsidRPr="006C49E1">
        <w:rPr>
          <w:rFonts w:ascii="Arial" w:hAnsi="Arial" w:cs="Arial"/>
          <w:i/>
        </w:rPr>
        <w:t xml:space="preserve">UL RTOA IE </w:t>
      </w:r>
      <w:r w:rsidR="008558AF">
        <w:rPr>
          <w:rFonts w:ascii="Arial" w:hAnsi="Arial" w:cs="Arial"/>
        </w:rPr>
        <w:t>in the future.</w:t>
      </w:r>
      <w:r w:rsidR="00084043">
        <w:rPr>
          <w:rFonts w:ascii="Arial" w:hAnsi="Arial" w:cs="Arial"/>
        </w:rPr>
        <w:t xml:space="preserve">  </w:t>
      </w:r>
    </w:p>
    <w:p w:rsidR="00084043" w:rsidRDefault="00084043" w:rsidP="0086799C">
      <w:pPr>
        <w:rPr>
          <w:rFonts w:ascii="Arial" w:hAnsi="Arial" w:cs="Arial"/>
        </w:rPr>
      </w:pPr>
      <w:r>
        <w:rPr>
          <w:rFonts w:ascii="Arial" w:hAnsi="Arial" w:cs="Arial"/>
        </w:rPr>
        <w:t xml:space="preserve">LMUs use a time base locked to a GNSS so that the typical timing accuracy of an LMU is 15 ns RMS or better.  For that reason the precision of the </w:t>
      </w:r>
      <w:r w:rsidRPr="00084043">
        <w:rPr>
          <w:rFonts w:ascii="Arial" w:hAnsi="Arial" w:cs="Arial"/>
          <w:i/>
        </w:rPr>
        <w:t>UL RTOA IE</w:t>
      </w:r>
      <w:r>
        <w:rPr>
          <w:rFonts w:ascii="Arial" w:hAnsi="Arial" w:cs="Arial"/>
        </w:rPr>
        <w:t xml:space="preserve">  should be smaller than Ts but larger than a ns therefore the units of  </w:t>
      </w:r>
    </w:p>
    <w:p w:rsidR="00C974B3" w:rsidRDefault="00C974B3" w:rsidP="0086799C">
      <w:pPr>
        <w:rPr>
          <w:rFonts w:ascii="Arial" w:hAnsi="Arial" w:cs="Arial"/>
        </w:rPr>
      </w:pPr>
    </w:p>
    <w:p w:rsidR="00C974B3" w:rsidRDefault="00C974B3" w:rsidP="00C974B3">
      <w:pPr>
        <w:keepNext/>
        <w:ind w:left="2700"/>
      </w:pPr>
      <w:r>
        <w:object w:dxaOrig="6562" w:dyaOrig="6313">
          <v:shape id="_x0000_i1026" type="#_x0000_t75" style="width:220pt;height:211.5pt" o:ole="">
            <v:imagedata r:id="rId10" o:title=""/>
          </v:shape>
          <o:OLEObject Type="Embed" ProgID="Visio.Drawing.11" ShapeID="_x0000_i1026" DrawAspect="Content" ObjectID="_1413642136" r:id="rId11"/>
        </w:object>
      </w:r>
    </w:p>
    <w:p w:rsidR="00C974B3" w:rsidRDefault="00C974B3" w:rsidP="00C974B3">
      <w:pPr>
        <w:pStyle w:val="Caption"/>
        <w:jc w:val="center"/>
      </w:pPr>
      <w:r>
        <w:t xml:space="preserve">Figure </w:t>
      </w:r>
      <w:r w:rsidR="00691C49">
        <w:fldChar w:fldCharType="begin"/>
      </w:r>
      <w:r>
        <w:instrText xml:space="preserve"> SEQ Figure \* ARABIC </w:instrText>
      </w:r>
      <w:r w:rsidR="00691C49">
        <w:fldChar w:fldCharType="separate"/>
      </w:r>
      <w:r>
        <w:rPr>
          <w:noProof/>
        </w:rPr>
        <w:t>2</w:t>
      </w:r>
      <w:r w:rsidR="00691C49">
        <w:fldChar w:fldCharType="end"/>
      </w:r>
      <w:r>
        <w:t xml:space="preserve"> UE in an Adjacent Cell</w:t>
      </w:r>
    </w:p>
    <w:p w:rsidR="008558AF" w:rsidRDefault="008558AF" w:rsidP="008558AF">
      <w:pPr>
        <w:spacing w:after="0"/>
        <w:rPr>
          <w:rFonts w:ascii="Arial" w:hAnsi="Arial" w:cs="Arial"/>
        </w:rPr>
      </w:pPr>
      <w:r w:rsidRPr="008B3AC5">
        <w:rPr>
          <w:rFonts w:ascii="Arial" w:hAnsi="Arial" w:cs="Arial"/>
          <w:b/>
        </w:rPr>
        <w:t xml:space="preserve">Proposal </w:t>
      </w:r>
      <w:r>
        <w:rPr>
          <w:rFonts w:ascii="Arial" w:hAnsi="Arial" w:cs="Arial"/>
          <w:b/>
        </w:rPr>
        <w:t>3</w:t>
      </w:r>
      <w:r>
        <w:rPr>
          <w:rFonts w:ascii="Arial" w:hAnsi="Arial" w:cs="Arial"/>
        </w:rPr>
        <w:t xml:space="preserve">:  the </w:t>
      </w:r>
      <w:r>
        <w:rPr>
          <w:rFonts w:ascii="Arial" w:hAnsi="Arial" w:cs="Arial"/>
          <w:i/>
        </w:rPr>
        <w:t xml:space="preserve">UL RTOA IE </w:t>
      </w:r>
      <w:r w:rsidRPr="00EA2A69">
        <w:rPr>
          <w:rFonts w:ascii="Arial" w:hAnsi="Arial" w:cs="Arial"/>
        </w:rPr>
        <w:t xml:space="preserve">shall be </w:t>
      </w:r>
      <w:r>
        <w:rPr>
          <w:rFonts w:ascii="Arial" w:hAnsi="Arial" w:cs="Arial"/>
        </w:rPr>
        <w:t>represented as:</w:t>
      </w:r>
    </w:p>
    <w:p w:rsidR="008558AF" w:rsidRDefault="008558AF" w:rsidP="008558AF">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8558AF" w:rsidRPr="00607C20">
        <w:tc>
          <w:tcPr>
            <w:tcW w:w="4410" w:type="dxa"/>
            <w:gridSpan w:val="2"/>
            <w:shd w:val="clear" w:color="auto" w:fill="D9D9D9"/>
          </w:tcPr>
          <w:p w:rsidR="008558AF" w:rsidRPr="00607C20" w:rsidRDefault="006C49E1" w:rsidP="00A3454C">
            <w:pPr>
              <w:spacing w:after="0"/>
              <w:jc w:val="center"/>
              <w:rPr>
                <w:rFonts w:ascii="Arial" w:hAnsi="Arial" w:cs="Arial"/>
              </w:rPr>
            </w:pPr>
            <w:r>
              <w:rPr>
                <w:rFonts w:ascii="Arial" w:hAnsi="Arial" w:cs="Arial"/>
              </w:rPr>
              <w:t>UL RTOA</w:t>
            </w:r>
            <w:r w:rsidR="008558AF">
              <w:rPr>
                <w:rFonts w:ascii="Arial" w:hAnsi="Arial" w:cs="Arial"/>
              </w:rPr>
              <w:t xml:space="preserve"> I</w:t>
            </w:r>
            <w:r w:rsidR="008558AF" w:rsidRPr="00607C20">
              <w:rPr>
                <w:rFonts w:ascii="Arial" w:hAnsi="Arial" w:cs="Arial"/>
              </w:rPr>
              <w:t>E</w:t>
            </w:r>
          </w:p>
        </w:tc>
      </w:tr>
      <w:tr w:rsidR="008558AF" w:rsidRPr="00607C20">
        <w:tc>
          <w:tcPr>
            <w:tcW w:w="2070" w:type="dxa"/>
            <w:shd w:val="clear" w:color="auto" w:fill="auto"/>
          </w:tcPr>
          <w:p w:rsidR="008558AF" w:rsidRPr="00607C20" w:rsidRDefault="008558AF" w:rsidP="00A3454C">
            <w:pPr>
              <w:spacing w:after="0"/>
              <w:rPr>
                <w:rFonts w:ascii="Arial" w:hAnsi="Arial" w:cs="Arial"/>
              </w:rPr>
            </w:pPr>
            <w:r w:rsidRPr="00607C20">
              <w:rPr>
                <w:rFonts w:ascii="Arial" w:hAnsi="Arial" w:cs="Arial"/>
              </w:rPr>
              <w:lastRenderedPageBreak/>
              <w:t>Type</w:t>
            </w:r>
          </w:p>
        </w:tc>
        <w:tc>
          <w:tcPr>
            <w:tcW w:w="2340" w:type="dxa"/>
            <w:shd w:val="clear" w:color="auto" w:fill="auto"/>
          </w:tcPr>
          <w:p w:rsidR="008558AF" w:rsidRPr="00607C20" w:rsidRDefault="008558AF" w:rsidP="00A3454C">
            <w:pPr>
              <w:spacing w:after="0"/>
              <w:rPr>
                <w:rFonts w:ascii="Arial" w:hAnsi="Arial" w:cs="Arial"/>
              </w:rPr>
            </w:pPr>
            <w:r w:rsidRPr="00607C20">
              <w:rPr>
                <w:rFonts w:ascii="Arial" w:hAnsi="Arial" w:cs="Arial"/>
              </w:rPr>
              <w:t>INTEGER</w:t>
            </w:r>
          </w:p>
        </w:tc>
      </w:tr>
      <w:tr w:rsidR="008558AF" w:rsidRPr="00607C20">
        <w:tc>
          <w:tcPr>
            <w:tcW w:w="2070" w:type="dxa"/>
            <w:shd w:val="clear" w:color="auto" w:fill="auto"/>
          </w:tcPr>
          <w:p w:rsidR="008558AF" w:rsidRPr="00607C20" w:rsidRDefault="008558AF" w:rsidP="00A3454C">
            <w:pPr>
              <w:spacing w:after="0"/>
              <w:rPr>
                <w:rFonts w:ascii="Arial" w:hAnsi="Arial" w:cs="Arial"/>
              </w:rPr>
            </w:pPr>
            <w:r w:rsidRPr="00607C20">
              <w:rPr>
                <w:rFonts w:ascii="Arial" w:hAnsi="Arial" w:cs="Arial"/>
              </w:rPr>
              <w:t>Units</w:t>
            </w:r>
          </w:p>
        </w:tc>
        <w:tc>
          <w:tcPr>
            <w:tcW w:w="2340" w:type="dxa"/>
            <w:shd w:val="clear" w:color="auto" w:fill="auto"/>
          </w:tcPr>
          <w:p w:rsidR="008558AF" w:rsidRPr="00607C20" w:rsidRDefault="00B14116" w:rsidP="00A3454C">
            <w:pPr>
              <w:spacing w:after="0"/>
              <w:rPr>
                <w:rFonts w:ascii="Arial" w:hAnsi="Arial" w:cs="Arial"/>
              </w:rPr>
            </w:pPr>
            <w:r>
              <w:rPr>
                <w:rFonts w:ascii="Arial" w:hAnsi="Arial" w:cs="Arial"/>
              </w:rPr>
              <w:t xml:space="preserve">0.25 </w:t>
            </w:r>
            <w:r w:rsidR="008558AF" w:rsidRPr="00607C20">
              <w:rPr>
                <w:rFonts w:ascii="Arial" w:hAnsi="Arial" w:cs="Arial"/>
              </w:rPr>
              <w:t>T</w:t>
            </w:r>
            <w:r w:rsidR="008558AF" w:rsidRPr="00607C20">
              <w:rPr>
                <w:rFonts w:ascii="Arial" w:hAnsi="Arial" w:cs="Arial"/>
                <w:vertAlign w:val="subscript"/>
              </w:rPr>
              <w:t>s</w:t>
            </w:r>
          </w:p>
        </w:tc>
      </w:tr>
      <w:tr w:rsidR="008558AF" w:rsidRPr="00607C20">
        <w:tc>
          <w:tcPr>
            <w:tcW w:w="2070" w:type="dxa"/>
            <w:shd w:val="clear" w:color="auto" w:fill="auto"/>
          </w:tcPr>
          <w:p w:rsidR="008558AF" w:rsidRPr="00607C20" w:rsidRDefault="008558AF" w:rsidP="00A3454C">
            <w:pPr>
              <w:spacing w:after="0"/>
              <w:rPr>
                <w:rFonts w:ascii="Arial" w:hAnsi="Arial" w:cs="Arial"/>
              </w:rPr>
            </w:pPr>
            <w:r w:rsidRPr="00607C20">
              <w:rPr>
                <w:rFonts w:ascii="Arial" w:hAnsi="Arial" w:cs="Arial"/>
              </w:rPr>
              <w:t>Minimum Value</w:t>
            </w:r>
          </w:p>
        </w:tc>
        <w:tc>
          <w:tcPr>
            <w:tcW w:w="2340" w:type="dxa"/>
            <w:shd w:val="clear" w:color="auto" w:fill="auto"/>
          </w:tcPr>
          <w:p w:rsidR="008558AF" w:rsidRPr="00607C20" w:rsidRDefault="008558AF" w:rsidP="00084043">
            <w:pPr>
              <w:spacing w:after="0"/>
              <w:rPr>
                <w:rFonts w:ascii="Arial" w:hAnsi="Arial" w:cs="Arial"/>
              </w:rPr>
            </w:pPr>
            <w:r>
              <w:rPr>
                <w:rFonts w:ascii="Arial" w:hAnsi="Arial" w:cs="Arial"/>
              </w:rPr>
              <w:t>-</w:t>
            </w:r>
            <w:r w:rsidR="00084043">
              <w:rPr>
                <w:rFonts w:ascii="Arial" w:hAnsi="Arial" w:cs="Arial"/>
              </w:rPr>
              <w:t>420</w:t>
            </w:r>
            <w:r>
              <w:rPr>
                <w:rFonts w:ascii="Arial" w:hAnsi="Arial" w:cs="Arial"/>
              </w:rPr>
              <w:t>00</w:t>
            </w:r>
          </w:p>
        </w:tc>
      </w:tr>
      <w:tr w:rsidR="008558AF" w:rsidRPr="00607C20">
        <w:tc>
          <w:tcPr>
            <w:tcW w:w="2070" w:type="dxa"/>
            <w:shd w:val="clear" w:color="auto" w:fill="auto"/>
          </w:tcPr>
          <w:p w:rsidR="008558AF" w:rsidRPr="00607C20" w:rsidRDefault="008558AF" w:rsidP="00A3454C">
            <w:pPr>
              <w:spacing w:after="0"/>
              <w:rPr>
                <w:rFonts w:ascii="Arial" w:hAnsi="Arial" w:cs="Arial"/>
              </w:rPr>
            </w:pPr>
            <w:r w:rsidRPr="00607C20">
              <w:rPr>
                <w:rFonts w:ascii="Arial" w:hAnsi="Arial" w:cs="Arial"/>
              </w:rPr>
              <w:t>Maximum Value</w:t>
            </w:r>
          </w:p>
        </w:tc>
        <w:tc>
          <w:tcPr>
            <w:tcW w:w="2340" w:type="dxa"/>
            <w:shd w:val="clear" w:color="auto" w:fill="auto"/>
          </w:tcPr>
          <w:p w:rsidR="008558AF" w:rsidRPr="00607C20" w:rsidRDefault="00084043" w:rsidP="00A3454C">
            <w:pPr>
              <w:spacing w:after="0"/>
              <w:rPr>
                <w:rFonts w:ascii="Arial" w:hAnsi="Arial" w:cs="Arial"/>
              </w:rPr>
            </w:pPr>
            <w:r>
              <w:rPr>
                <w:rFonts w:ascii="Arial" w:hAnsi="Arial" w:cs="Arial"/>
              </w:rPr>
              <w:t>420</w:t>
            </w:r>
            <w:r w:rsidR="008558AF" w:rsidRPr="00607C20">
              <w:rPr>
                <w:rFonts w:ascii="Arial" w:hAnsi="Arial" w:cs="Arial"/>
              </w:rPr>
              <w:t>00</w:t>
            </w:r>
          </w:p>
        </w:tc>
      </w:tr>
    </w:tbl>
    <w:p w:rsidR="008558AF" w:rsidRPr="00536AFC" w:rsidRDefault="008558AF" w:rsidP="008558AF">
      <w:pPr>
        <w:spacing w:after="0"/>
        <w:rPr>
          <w:rFonts w:ascii="Arial" w:hAnsi="Arial" w:cs="Arial"/>
        </w:rPr>
      </w:pPr>
    </w:p>
    <w:p w:rsidR="008558AF" w:rsidRDefault="008558AF" w:rsidP="008558AF">
      <w:pPr>
        <w:rPr>
          <w:rFonts w:ascii="Arial" w:hAnsi="Arial" w:cs="Arial"/>
        </w:rPr>
      </w:pPr>
      <w:r>
        <w:t xml:space="preserve">The </w:t>
      </w:r>
      <w:r>
        <w:rPr>
          <w:rFonts w:ascii="Arial" w:hAnsi="Arial" w:cs="Arial"/>
          <w:i/>
        </w:rPr>
        <w:t>UL RTOA Metric</w:t>
      </w:r>
      <w:r>
        <w:rPr>
          <w:rFonts w:ascii="Arial" w:hAnsi="Arial" w:cs="Arial"/>
        </w:rPr>
        <w:t xml:space="preserve"> </w:t>
      </w:r>
      <w:r w:rsidRPr="008558AF">
        <w:rPr>
          <w:rFonts w:ascii="Arial" w:hAnsi="Arial" w:cs="Arial"/>
          <w:i/>
        </w:rPr>
        <w:t>IE</w:t>
      </w:r>
      <w:r>
        <w:rPr>
          <w:rFonts w:ascii="Arial" w:hAnsi="Arial" w:cs="Arial"/>
        </w:rPr>
        <w:t xml:space="preserve"> is the quality indicator used by the E-SMLC to weight the measured UL RTOA value in the UE’s location solution.  Since the UE’s UL RTOA is found through correlation against the ideal reconstructed SRS sequence an appropriate metric is the </w:t>
      </w:r>
      <w:r w:rsidR="00C77A7E">
        <w:rPr>
          <w:rFonts w:ascii="Arial" w:hAnsi="Arial" w:cs="Arial"/>
        </w:rPr>
        <w:t xml:space="preserve">correlation coefficient.  </w:t>
      </w:r>
    </w:p>
    <w:p w:rsidR="00C77A7E" w:rsidRDefault="00C77A7E" w:rsidP="00C77A7E">
      <w:pPr>
        <w:spacing w:after="0"/>
        <w:rPr>
          <w:rFonts w:ascii="Arial" w:hAnsi="Arial" w:cs="Arial"/>
        </w:rPr>
      </w:pPr>
      <w:r w:rsidRPr="008B3AC5">
        <w:rPr>
          <w:rFonts w:ascii="Arial" w:hAnsi="Arial" w:cs="Arial"/>
          <w:b/>
        </w:rPr>
        <w:t xml:space="preserve">Proposal </w:t>
      </w:r>
      <w:r>
        <w:rPr>
          <w:rFonts w:ascii="Arial" w:hAnsi="Arial" w:cs="Arial"/>
          <w:b/>
        </w:rPr>
        <w:t>4</w:t>
      </w:r>
      <w:r>
        <w:rPr>
          <w:rFonts w:ascii="Arial" w:hAnsi="Arial" w:cs="Arial"/>
        </w:rPr>
        <w:t xml:space="preserve">:  the </w:t>
      </w:r>
      <w:r>
        <w:rPr>
          <w:rFonts w:ascii="Arial" w:hAnsi="Arial" w:cs="Arial"/>
          <w:i/>
        </w:rPr>
        <w:t xml:space="preserve">UL RTOA Metric IE </w:t>
      </w:r>
      <w:r w:rsidRPr="00EA2A69">
        <w:rPr>
          <w:rFonts w:ascii="Arial" w:hAnsi="Arial" w:cs="Arial"/>
        </w:rPr>
        <w:t xml:space="preserve">shall be </w:t>
      </w:r>
      <w:r>
        <w:rPr>
          <w:rFonts w:ascii="Arial" w:hAnsi="Arial" w:cs="Arial"/>
        </w:rPr>
        <w:t>represented as a unsigned 16-bit integer with 65535 equivalent to a correlation coefficient of 1.0:</w:t>
      </w:r>
    </w:p>
    <w:p w:rsidR="00C77A7E" w:rsidRDefault="00C77A7E" w:rsidP="00C77A7E">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C77A7E" w:rsidRPr="00607C20">
        <w:tc>
          <w:tcPr>
            <w:tcW w:w="4410" w:type="dxa"/>
            <w:gridSpan w:val="2"/>
            <w:shd w:val="clear" w:color="auto" w:fill="D9D9D9"/>
          </w:tcPr>
          <w:p w:rsidR="00C77A7E" w:rsidRPr="00607C20" w:rsidRDefault="006C49E1" w:rsidP="00A3454C">
            <w:pPr>
              <w:spacing w:after="0"/>
              <w:jc w:val="center"/>
              <w:rPr>
                <w:rFonts w:ascii="Arial" w:hAnsi="Arial" w:cs="Arial"/>
              </w:rPr>
            </w:pPr>
            <w:r>
              <w:rPr>
                <w:rFonts w:ascii="Arial" w:hAnsi="Arial" w:cs="Arial"/>
              </w:rPr>
              <w:t>UL RTOA Metric</w:t>
            </w:r>
            <w:r w:rsidR="00C77A7E">
              <w:rPr>
                <w:rFonts w:ascii="Arial" w:hAnsi="Arial" w:cs="Arial"/>
              </w:rPr>
              <w:t xml:space="preserve"> I</w:t>
            </w:r>
            <w:r w:rsidR="00C77A7E" w:rsidRPr="00607C20">
              <w:rPr>
                <w:rFonts w:ascii="Arial" w:hAnsi="Arial" w:cs="Arial"/>
              </w:rPr>
              <w:t>E</w:t>
            </w:r>
          </w:p>
        </w:tc>
      </w:tr>
      <w:tr w:rsidR="00C77A7E" w:rsidRPr="00607C20">
        <w:tc>
          <w:tcPr>
            <w:tcW w:w="2070" w:type="dxa"/>
            <w:shd w:val="clear" w:color="auto" w:fill="auto"/>
          </w:tcPr>
          <w:p w:rsidR="00C77A7E" w:rsidRPr="00607C20" w:rsidRDefault="00C77A7E" w:rsidP="00A3454C">
            <w:pPr>
              <w:spacing w:after="0"/>
              <w:rPr>
                <w:rFonts w:ascii="Arial" w:hAnsi="Arial" w:cs="Arial"/>
              </w:rPr>
            </w:pPr>
            <w:r w:rsidRPr="00607C20">
              <w:rPr>
                <w:rFonts w:ascii="Arial" w:hAnsi="Arial" w:cs="Arial"/>
              </w:rPr>
              <w:t>Type</w:t>
            </w:r>
          </w:p>
        </w:tc>
        <w:tc>
          <w:tcPr>
            <w:tcW w:w="2340" w:type="dxa"/>
            <w:shd w:val="clear" w:color="auto" w:fill="auto"/>
          </w:tcPr>
          <w:p w:rsidR="00C77A7E" w:rsidRPr="00607C20" w:rsidRDefault="00C77A7E" w:rsidP="00A3454C">
            <w:pPr>
              <w:spacing w:after="0"/>
              <w:rPr>
                <w:rFonts w:ascii="Arial" w:hAnsi="Arial" w:cs="Arial"/>
              </w:rPr>
            </w:pPr>
            <w:r w:rsidRPr="00607C20">
              <w:rPr>
                <w:rFonts w:ascii="Arial" w:hAnsi="Arial" w:cs="Arial"/>
              </w:rPr>
              <w:t>INTEGER</w:t>
            </w:r>
          </w:p>
        </w:tc>
      </w:tr>
      <w:tr w:rsidR="00C77A7E" w:rsidRPr="00607C20">
        <w:tc>
          <w:tcPr>
            <w:tcW w:w="2070" w:type="dxa"/>
            <w:shd w:val="clear" w:color="auto" w:fill="auto"/>
          </w:tcPr>
          <w:p w:rsidR="00C77A7E" w:rsidRPr="00607C20" w:rsidRDefault="00C77A7E" w:rsidP="00A3454C">
            <w:pPr>
              <w:spacing w:after="0"/>
              <w:rPr>
                <w:rFonts w:ascii="Arial" w:hAnsi="Arial" w:cs="Arial"/>
              </w:rPr>
            </w:pPr>
            <w:r w:rsidRPr="00607C20">
              <w:rPr>
                <w:rFonts w:ascii="Arial" w:hAnsi="Arial" w:cs="Arial"/>
              </w:rPr>
              <w:t>Units</w:t>
            </w:r>
          </w:p>
        </w:tc>
        <w:tc>
          <w:tcPr>
            <w:tcW w:w="2340" w:type="dxa"/>
            <w:shd w:val="clear" w:color="auto" w:fill="auto"/>
          </w:tcPr>
          <w:p w:rsidR="00C77A7E" w:rsidRDefault="00C77A7E" w:rsidP="00A3454C">
            <w:pPr>
              <w:spacing w:after="0"/>
              <w:rPr>
                <w:rFonts w:ascii="Arial" w:hAnsi="Arial" w:cs="Arial"/>
              </w:rPr>
            </w:pPr>
            <w:r>
              <w:rPr>
                <w:rFonts w:ascii="Arial" w:hAnsi="Arial" w:cs="Arial"/>
              </w:rPr>
              <w:t xml:space="preserve">Represents the </w:t>
            </w:r>
          </w:p>
          <w:p w:rsidR="00C77A7E" w:rsidRPr="00607C20" w:rsidRDefault="00C77A7E" w:rsidP="00A3454C">
            <w:pPr>
              <w:spacing w:after="0"/>
              <w:rPr>
                <w:rFonts w:ascii="Arial" w:hAnsi="Arial" w:cs="Arial"/>
              </w:rPr>
            </w:pPr>
            <w:r>
              <w:rPr>
                <w:rFonts w:ascii="Arial" w:hAnsi="Arial" w:cs="Arial"/>
              </w:rPr>
              <w:t>correlation coefficient</w:t>
            </w:r>
          </w:p>
        </w:tc>
      </w:tr>
      <w:tr w:rsidR="00C77A7E" w:rsidRPr="00607C20">
        <w:tc>
          <w:tcPr>
            <w:tcW w:w="2070" w:type="dxa"/>
            <w:shd w:val="clear" w:color="auto" w:fill="auto"/>
          </w:tcPr>
          <w:p w:rsidR="00C77A7E" w:rsidRPr="00607C20" w:rsidRDefault="00C77A7E" w:rsidP="00A3454C">
            <w:pPr>
              <w:spacing w:after="0"/>
              <w:rPr>
                <w:rFonts w:ascii="Arial" w:hAnsi="Arial" w:cs="Arial"/>
              </w:rPr>
            </w:pPr>
            <w:r w:rsidRPr="00607C20">
              <w:rPr>
                <w:rFonts w:ascii="Arial" w:hAnsi="Arial" w:cs="Arial"/>
              </w:rPr>
              <w:t>Minimum Value</w:t>
            </w:r>
          </w:p>
        </w:tc>
        <w:tc>
          <w:tcPr>
            <w:tcW w:w="2340" w:type="dxa"/>
            <w:shd w:val="clear" w:color="auto" w:fill="auto"/>
          </w:tcPr>
          <w:p w:rsidR="00C77A7E" w:rsidRPr="00607C20" w:rsidRDefault="00C77A7E" w:rsidP="00A3454C">
            <w:pPr>
              <w:spacing w:after="0"/>
              <w:rPr>
                <w:rFonts w:ascii="Arial" w:hAnsi="Arial" w:cs="Arial"/>
              </w:rPr>
            </w:pPr>
            <w:r>
              <w:rPr>
                <w:rFonts w:ascii="Arial" w:hAnsi="Arial" w:cs="Arial"/>
              </w:rPr>
              <w:t>0</w:t>
            </w:r>
          </w:p>
        </w:tc>
      </w:tr>
      <w:tr w:rsidR="00C77A7E" w:rsidRPr="00607C20">
        <w:tc>
          <w:tcPr>
            <w:tcW w:w="2070" w:type="dxa"/>
            <w:shd w:val="clear" w:color="auto" w:fill="auto"/>
          </w:tcPr>
          <w:p w:rsidR="00C77A7E" w:rsidRPr="00607C20" w:rsidRDefault="00C77A7E" w:rsidP="00A3454C">
            <w:pPr>
              <w:spacing w:after="0"/>
              <w:rPr>
                <w:rFonts w:ascii="Arial" w:hAnsi="Arial" w:cs="Arial"/>
              </w:rPr>
            </w:pPr>
            <w:r w:rsidRPr="00607C20">
              <w:rPr>
                <w:rFonts w:ascii="Arial" w:hAnsi="Arial" w:cs="Arial"/>
              </w:rPr>
              <w:t>Maximum Value</w:t>
            </w:r>
          </w:p>
        </w:tc>
        <w:tc>
          <w:tcPr>
            <w:tcW w:w="2340" w:type="dxa"/>
            <w:shd w:val="clear" w:color="auto" w:fill="auto"/>
          </w:tcPr>
          <w:p w:rsidR="00C77A7E" w:rsidRPr="00607C20" w:rsidRDefault="00C77A7E" w:rsidP="00A3454C">
            <w:pPr>
              <w:spacing w:after="0"/>
              <w:rPr>
                <w:rFonts w:ascii="Arial" w:hAnsi="Arial" w:cs="Arial"/>
              </w:rPr>
            </w:pPr>
            <w:r>
              <w:rPr>
                <w:rFonts w:ascii="Arial" w:hAnsi="Arial" w:cs="Arial"/>
              </w:rPr>
              <w:t>65535</w:t>
            </w:r>
          </w:p>
        </w:tc>
      </w:tr>
    </w:tbl>
    <w:p w:rsidR="00C77A7E" w:rsidRDefault="00C77A7E" w:rsidP="008558AF"/>
    <w:p w:rsidR="009A20E6" w:rsidRDefault="009A20E6" w:rsidP="009A20E6">
      <w:pPr>
        <w:numPr>
          <w:ilvl w:val="0"/>
          <w:numId w:val="5"/>
        </w:numPr>
        <w:spacing w:after="0"/>
        <w:rPr>
          <w:rFonts w:ascii="Arial" w:hAnsi="Arial" w:cs="Arial"/>
        </w:rPr>
      </w:pPr>
      <w:r>
        <w:rPr>
          <w:rFonts w:ascii="Arial" w:hAnsi="Arial" w:cs="Arial"/>
        </w:rPr>
        <w:t xml:space="preserve">In the </w:t>
      </w:r>
      <w:r>
        <w:rPr>
          <w:rFonts w:ascii="Arial" w:hAnsi="Arial" w:cs="Arial"/>
          <w:i/>
        </w:rPr>
        <w:t>LMU Information</w:t>
      </w:r>
      <w:r>
        <w:rPr>
          <w:rFonts w:ascii="Arial" w:hAnsi="Arial" w:cs="Arial"/>
        </w:rPr>
        <w:t xml:space="preserve"> IE (Sec. 9.2.8):</w:t>
      </w:r>
    </w:p>
    <w:p w:rsidR="009A20E6" w:rsidRDefault="009A20E6" w:rsidP="009A20E6">
      <w:pPr>
        <w:numPr>
          <w:ilvl w:val="1"/>
          <w:numId w:val="5"/>
        </w:numPr>
        <w:spacing w:after="0"/>
        <w:rPr>
          <w:rFonts w:ascii="Arial" w:hAnsi="Arial" w:cs="Arial"/>
        </w:rPr>
      </w:pPr>
      <w:r>
        <w:rPr>
          <w:rFonts w:ascii="Arial" w:hAnsi="Arial" w:cs="Arial"/>
        </w:rPr>
        <w:t>Type, range and units for the set of measurement-related LMU capabilities (</w:t>
      </w:r>
      <w:r w:rsidRPr="00D01201">
        <w:rPr>
          <w:rFonts w:ascii="Arial" w:hAnsi="Arial" w:cs="Arial"/>
          <w:i/>
        </w:rPr>
        <w:t>ListofRFBands</w:t>
      </w:r>
      <w:r>
        <w:rPr>
          <w:rFonts w:ascii="Arial" w:hAnsi="Arial" w:cs="Arial"/>
        </w:rPr>
        <w:t xml:space="preserve"> IE, </w:t>
      </w:r>
      <w:r>
        <w:rPr>
          <w:rFonts w:ascii="Arial" w:hAnsi="Arial" w:cs="Arial"/>
          <w:i/>
        </w:rPr>
        <w:t>FreqBandIndicator</w:t>
      </w:r>
      <w:r>
        <w:rPr>
          <w:rFonts w:ascii="Arial" w:hAnsi="Arial" w:cs="Arial"/>
        </w:rPr>
        <w:t xml:space="preserve"> IE, </w:t>
      </w:r>
      <w:r w:rsidRPr="009460CF">
        <w:rPr>
          <w:rFonts w:ascii="Arial" w:hAnsi="Arial" w:cs="Arial"/>
          <w:i/>
        </w:rPr>
        <w:t>NumberCC</w:t>
      </w:r>
      <w:r>
        <w:rPr>
          <w:rFonts w:ascii="Arial" w:hAnsi="Arial" w:cs="Arial"/>
        </w:rPr>
        <w:t xml:space="preserve"> IE, </w:t>
      </w:r>
      <w:r w:rsidRPr="009460CF">
        <w:rPr>
          <w:rFonts w:ascii="Arial" w:hAnsi="Arial" w:cs="Arial"/>
          <w:i/>
        </w:rPr>
        <w:t>NumberULRTOA</w:t>
      </w:r>
      <w:r>
        <w:rPr>
          <w:rFonts w:ascii="Arial" w:hAnsi="Arial" w:cs="Arial"/>
        </w:rPr>
        <w:t xml:space="preserve"> IE) signaled in the SLm SETUP REQUEST. RAN4 should also confirm the usage of the </w:t>
      </w:r>
      <w:r>
        <w:rPr>
          <w:rFonts w:ascii="Arial" w:hAnsi="Arial" w:cs="Arial"/>
          <w:i/>
        </w:rPr>
        <w:t>NumberULRTOA</w:t>
      </w:r>
      <w:r>
        <w:rPr>
          <w:rFonts w:ascii="Arial" w:hAnsi="Arial" w:cs="Arial"/>
        </w:rPr>
        <w:t xml:space="preserve"> IE and </w:t>
      </w:r>
      <w:r>
        <w:rPr>
          <w:rFonts w:ascii="Arial" w:hAnsi="Arial" w:cs="Arial"/>
          <w:i/>
        </w:rPr>
        <w:t>FreqBandIndicator</w:t>
      </w:r>
      <w:r>
        <w:rPr>
          <w:rFonts w:ascii="Arial" w:hAnsi="Arial" w:cs="Arial"/>
        </w:rPr>
        <w:t xml:space="preserve"> IE.</w:t>
      </w:r>
    </w:p>
    <w:p w:rsidR="00395670" w:rsidRDefault="00395670" w:rsidP="00395670">
      <w:pPr>
        <w:spacing w:after="0"/>
        <w:ind w:left="1440"/>
        <w:rPr>
          <w:rFonts w:ascii="Arial" w:hAnsi="Arial" w:cs="Arial"/>
        </w:rPr>
      </w:pPr>
    </w:p>
    <w:p w:rsidR="009A20E6" w:rsidRPr="00EA29CC" w:rsidRDefault="00395670" w:rsidP="008558AF">
      <w:pPr>
        <w:rPr>
          <w:rFonts w:ascii="Arial" w:hAnsi="Arial" w:cs="Arial"/>
        </w:rPr>
      </w:pPr>
      <w:r w:rsidRPr="00EA29CC">
        <w:rPr>
          <w:rFonts w:ascii="Arial" w:hAnsi="Arial" w:cs="Arial"/>
        </w:rPr>
        <w:t xml:space="preserve">The FreqBandIndicator IE is used by the LMU during the setup procedure to inform the E-SMLC which RF bands the LMU is capable of operating on.  The E-SMLC needs to know which bands the LMU is capable of operating on so that it doesn’t try to task an LMU for a UL RTOA measurement that the LMU does not support.  In a scenario where there are LMUs with a mix of RF band support, the E-SMLC can appropriately choose which LMUs to task for a UL RTOA measurement in order to minimize the resulting position dilution of precision. </w:t>
      </w:r>
      <w:r w:rsidR="003D5F60">
        <w:rPr>
          <w:rFonts w:ascii="Arial" w:hAnsi="Arial" w:cs="Arial"/>
        </w:rPr>
        <w:t xml:space="preserve"> </w:t>
      </w:r>
      <w:r w:rsidRPr="00EA29CC">
        <w:rPr>
          <w:rFonts w:ascii="Arial" w:hAnsi="Arial" w:cs="Arial"/>
        </w:rPr>
        <w:t xml:space="preserve">Expressing the supported bands as a BITSTRING(64) would be the most efficient representation and is large enough to accommodate </w:t>
      </w:r>
      <w:r w:rsidR="00AC6ED7" w:rsidRPr="00EA29CC">
        <w:rPr>
          <w:rFonts w:ascii="Arial" w:hAnsi="Arial" w:cs="Arial"/>
        </w:rPr>
        <w:t>the likely maximum number of  RF Bands supported by E-UTRA.</w:t>
      </w:r>
      <w:r w:rsidRPr="00EA29CC">
        <w:rPr>
          <w:rFonts w:ascii="Arial" w:hAnsi="Arial" w:cs="Arial"/>
        </w:rPr>
        <w:t xml:space="preserve"> </w:t>
      </w:r>
    </w:p>
    <w:p w:rsidR="00AC6ED7" w:rsidRDefault="00AC6ED7" w:rsidP="00AC6ED7">
      <w:pPr>
        <w:spacing w:after="0"/>
        <w:rPr>
          <w:rFonts w:ascii="Arial" w:hAnsi="Arial" w:cs="Arial"/>
        </w:rPr>
      </w:pPr>
      <w:r w:rsidRPr="008B3AC5">
        <w:rPr>
          <w:rFonts w:ascii="Arial" w:hAnsi="Arial" w:cs="Arial"/>
          <w:b/>
        </w:rPr>
        <w:t xml:space="preserve">Proposal </w:t>
      </w:r>
      <w:r>
        <w:rPr>
          <w:rFonts w:ascii="Arial" w:hAnsi="Arial" w:cs="Arial"/>
          <w:b/>
        </w:rPr>
        <w:t>5</w:t>
      </w:r>
      <w:r>
        <w:rPr>
          <w:rFonts w:ascii="Arial" w:hAnsi="Arial" w:cs="Arial"/>
        </w:rPr>
        <w:t xml:space="preserve">:  the </w:t>
      </w:r>
      <w:r>
        <w:rPr>
          <w:rFonts w:ascii="Arial" w:hAnsi="Arial" w:cs="Arial"/>
          <w:i/>
        </w:rPr>
        <w:t>FreqBandIndicator</w:t>
      </w:r>
      <w:r>
        <w:rPr>
          <w:rFonts w:ascii="Arial" w:hAnsi="Arial" w:cs="Arial"/>
        </w:rPr>
        <w:t xml:space="preserve"> </w:t>
      </w:r>
      <w:r w:rsidRPr="00AC6ED7">
        <w:rPr>
          <w:rFonts w:ascii="Arial" w:hAnsi="Arial" w:cs="Arial"/>
          <w:i/>
        </w:rPr>
        <w:t>IE</w:t>
      </w:r>
      <w:r>
        <w:rPr>
          <w:rFonts w:ascii="Arial" w:hAnsi="Arial" w:cs="Arial"/>
        </w:rPr>
        <w:t xml:space="preserve"> shall be represented as a BITSTRING(64). A band is shown as supported by the LMU by setting bit(band-1)or otherwise clearing that bit.</w:t>
      </w:r>
    </w:p>
    <w:p w:rsidR="00AC6ED7" w:rsidRDefault="00AC6ED7" w:rsidP="00AC6ED7">
      <w:pPr>
        <w:spacing w:after="0"/>
        <w:rPr>
          <w:rFonts w:ascii="Arial" w:hAnsi="Arial" w:cs="Arial"/>
        </w:rPr>
      </w:pPr>
    </w:p>
    <w:p w:rsidR="003D5F60" w:rsidRPr="003D5F60" w:rsidRDefault="00EA29CC" w:rsidP="00AC6ED7">
      <w:pPr>
        <w:spacing w:after="0"/>
        <w:rPr>
          <w:rFonts w:ascii="Arial" w:hAnsi="Arial" w:cs="Arial"/>
        </w:rPr>
      </w:pPr>
      <w:r>
        <w:rPr>
          <w:rFonts w:ascii="Arial" w:hAnsi="Arial" w:cs="Arial"/>
        </w:rPr>
        <w:t xml:space="preserve">The </w:t>
      </w:r>
      <w:r>
        <w:rPr>
          <w:rFonts w:ascii="Arial" w:hAnsi="Arial" w:cs="Arial"/>
          <w:i/>
        </w:rPr>
        <w:t xml:space="preserve">NumberULRTOA </w:t>
      </w:r>
      <w:r w:rsidRPr="00AC6ED7">
        <w:rPr>
          <w:rFonts w:ascii="Arial" w:hAnsi="Arial" w:cs="Arial"/>
          <w:i/>
        </w:rPr>
        <w:t>IE</w:t>
      </w:r>
      <w:r>
        <w:rPr>
          <w:rFonts w:ascii="Arial" w:hAnsi="Arial" w:cs="Arial"/>
          <w:i/>
        </w:rPr>
        <w:t xml:space="preserve"> </w:t>
      </w:r>
      <w:r w:rsidRPr="00AC6ED7">
        <w:rPr>
          <w:rFonts w:ascii="Arial" w:hAnsi="Arial" w:cs="Arial"/>
        </w:rPr>
        <w:t xml:space="preserve">is used by the LMU to indicate </w:t>
      </w:r>
      <w:r>
        <w:rPr>
          <w:rFonts w:ascii="Arial" w:hAnsi="Arial" w:cs="Arial"/>
        </w:rPr>
        <w:t xml:space="preserve">to the E-SMLC </w:t>
      </w:r>
      <w:r w:rsidRPr="00AC6ED7">
        <w:rPr>
          <w:rFonts w:ascii="Arial" w:hAnsi="Arial" w:cs="Arial"/>
        </w:rPr>
        <w:t>how many</w:t>
      </w:r>
      <w:r>
        <w:rPr>
          <w:rFonts w:ascii="Arial" w:hAnsi="Arial" w:cs="Arial"/>
        </w:rPr>
        <w:t xml:space="preserve"> parallel</w:t>
      </w:r>
      <w:r w:rsidR="003D5F60">
        <w:rPr>
          <w:rFonts w:ascii="Arial" w:hAnsi="Arial" w:cs="Arial"/>
        </w:rPr>
        <w:t>, not necessarily simultaneous,</w:t>
      </w:r>
      <w:r>
        <w:rPr>
          <w:rFonts w:ascii="Arial" w:hAnsi="Arial" w:cs="Arial"/>
        </w:rPr>
        <w:t xml:space="preserve"> UL RTOA measurements it can support.  The E-SMLC can use this information to manage the scheduling of LMU UL RTOA measurements.  In the scenario where the LMUs are highly loaded the E-SMLC will be able to appropriately choose </w:t>
      </w:r>
      <w:r w:rsidRPr="00EA29CC">
        <w:rPr>
          <w:rFonts w:ascii="Arial" w:hAnsi="Arial" w:cs="Arial"/>
        </w:rPr>
        <w:t>which LMUs to task for a UL RTOA measurement in order to minimize the resulting position dilution of precision.</w:t>
      </w:r>
      <w:r>
        <w:rPr>
          <w:rFonts w:ascii="Arial" w:hAnsi="Arial" w:cs="Arial"/>
        </w:rPr>
        <w:t xml:space="preserve">  </w:t>
      </w:r>
      <w:r w:rsidR="00C70321">
        <w:rPr>
          <w:rFonts w:ascii="Arial" w:hAnsi="Arial" w:cs="Arial"/>
        </w:rPr>
        <w:t>We propose that t</w:t>
      </w:r>
      <w:r>
        <w:rPr>
          <w:rFonts w:ascii="Arial" w:hAnsi="Arial" w:cs="Arial"/>
        </w:rPr>
        <w:t>he</w:t>
      </w:r>
      <w:r w:rsidR="003D5F60">
        <w:rPr>
          <w:rFonts w:ascii="Arial" w:hAnsi="Arial" w:cs="Arial"/>
        </w:rPr>
        <w:t xml:space="preserve"> maximum value of the</w:t>
      </w:r>
      <w:r>
        <w:rPr>
          <w:rFonts w:ascii="Arial" w:hAnsi="Arial" w:cs="Arial"/>
        </w:rPr>
        <w:t xml:space="preserve"> </w:t>
      </w:r>
      <w:r w:rsidR="003D5F60">
        <w:rPr>
          <w:rFonts w:ascii="Arial" w:hAnsi="Arial" w:cs="Arial"/>
          <w:i/>
        </w:rPr>
        <w:t xml:space="preserve">NumberULRTOA </w:t>
      </w:r>
      <w:r w:rsidR="003D5F60" w:rsidRPr="00AC6ED7">
        <w:rPr>
          <w:rFonts w:ascii="Arial" w:hAnsi="Arial" w:cs="Arial"/>
          <w:i/>
        </w:rPr>
        <w:t>IE</w:t>
      </w:r>
      <w:r w:rsidR="003D5F60">
        <w:rPr>
          <w:rFonts w:ascii="Arial" w:hAnsi="Arial" w:cs="Arial"/>
        </w:rPr>
        <w:t xml:space="preserve"> be extensible with an initial value of 16 so that the range of the </w:t>
      </w:r>
      <w:r w:rsidR="003D5F60">
        <w:rPr>
          <w:rFonts w:ascii="Arial" w:hAnsi="Arial" w:cs="Arial"/>
          <w:i/>
        </w:rPr>
        <w:t xml:space="preserve">NumberULRTOA </w:t>
      </w:r>
      <w:r w:rsidR="003D5F60" w:rsidRPr="00AC6ED7">
        <w:rPr>
          <w:rFonts w:ascii="Arial" w:hAnsi="Arial" w:cs="Arial"/>
          <w:i/>
        </w:rPr>
        <w:t>IE</w:t>
      </w:r>
      <w:r w:rsidR="003D5F60">
        <w:rPr>
          <w:rFonts w:ascii="Arial" w:hAnsi="Arial" w:cs="Arial"/>
        </w:rPr>
        <w:t xml:space="preserve"> will be from 1 to 16.</w:t>
      </w:r>
    </w:p>
    <w:p w:rsidR="003D5F60" w:rsidRDefault="003D5F60" w:rsidP="003D5F60">
      <w:pPr>
        <w:spacing w:after="0"/>
        <w:rPr>
          <w:rFonts w:ascii="Arial" w:hAnsi="Arial" w:cs="Arial"/>
          <w:b/>
        </w:rPr>
      </w:pPr>
    </w:p>
    <w:p w:rsidR="003D5F60" w:rsidRDefault="003D5F60" w:rsidP="003D5F60">
      <w:pPr>
        <w:spacing w:after="0"/>
        <w:rPr>
          <w:rFonts w:ascii="Arial" w:hAnsi="Arial" w:cs="Arial"/>
        </w:rPr>
      </w:pPr>
      <w:r w:rsidRPr="008B3AC5">
        <w:rPr>
          <w:rFonts w:ascii="Arial" w:hAnsi="Arial" w:cs="Arial"/>
          <w:b/>
        </w:rPr>
        <w:t xml:space="preserve">Proposal </w:t>
      </w:r>
      <w:r>
        <w:rPr>
          <w:rFonts w:ascii="Arial" w:hAnsi="Arial" w:cs="Arial"/>
          <w:b/>
        </w:rPr>
        <w:t>6</w:t>
      </w:r>
      <w:r>
        <w:rPr>
          <w:rFonts w:ascii="Arial" w:hAnsi="Arial" w:cs="Arial"/>
        </w:rPr>
        <w:t xml:space="preserve">:  the </w:t>
      </w:r>
      <w:r>
        <w:rPr>
          <w:rFonts w:ascii="Arial" w:hAnsi="Arial" w:cs="Arial"/>
          <w:i/>
        </w:rPr>
        <w:t xml:space="preserve">NumberULRTOA </w:t>
      </w:r>
      <w:r w:rsidRPr="00AC6ED7">
        <w:rPr>
          <w:rFonts w:ascii="Arial" w:hAnsi="Arial" w:cs="Arial"/>
          <w:i/>
        </w:rPr>
        <w:t>IE</w:t>
      </w:r>
      <w:r>
        <w:rPr>
          <w:rFonts w:ascii="Arial" w:hAnsi="Arial" w:cs="Arial"/>
        </w:rPr>
        <w:t xml:space="preserve"> shall be represented as an extensible INTEGER with the range from 1 to 16.</w:t>
      </w: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3D5F60" w:rsidRPr="00607C20">
        <w:tc>
          <w:tcPr>
            <w:tcW w:w="4410" w:type="dxa"/>
            <w:gridSpan w:val="2"/>
            <w:shd w:val="clear" w:color="auto" w:fill="D9D9D9"/>
          </w:tcPr>
          <w:p w:rsidR="003D5F60" w:rsidRPr="00607C20" w:rsidRDefault="003D5F60" w:rsidP="00535280">
            <w:pPr>
              <w:spacing w:after="0"/>
              <w:jc w:val="center"/>
              <w:rPr>
                <w:rFonts w:ascii="Arial" w:hAnsi="Arial" w:cs="Arial"/>
              </w:rPr>
            </w:pPr>
            <w:r>
              <w:rPr>
                <w:rFonts w:ascii="Arial" w:hAnsi="Arial" w:cs="Arial"/>
                <w:i/>
              </w:rPr>
              <w:t>NumberULRTOA</w:t>
            </w:r>
            <w:r>
              <w:rPr>
                <w:rFonts w:ascii="Arial" w:hAnsi="Arial" w:cs="Arial"/>
              </w:rPr>
              <w:t xml:space="preserve"> </w:t>
            </w:r>
            <w:r w:rsidRPr="003D5F60">
              <w:rPr>
                <w:rFonts w:ascii="Arial" w:hAnsi="Arial" w:cs="Arial"/>
                <w:i/>
              </w:rPr>
              <w:t>IE</w:t>
            </w:r>
          </w:p>
        </w:tc>
      </w:tr>
      <w:tr w:rsidR="003D5F60" w:rsidRPr="00607C20">
        <w:tc>
          <w:tcPr>
            <w:tcW w:w="2070" w:type="dxa"/>
            <w:shd w:val="clear" w:color="auto" w:fill="auto"/>
          </w:tcPr>
          <w:p w:rsidR="003D5F60" w:rsidRPr="00607C20" w:rsidRDefault="003D5F60" w:rsidP="00535280">
            <w:pPr>
              <w:spacing w:after="0"/>
              <w:rPr>
                <w:rFonts w:ascii="Arial" w:hAnsi="Arial" w:cs="Arial"/>
              </w:rPr>
            </w:pPr>
            <w:r w:rsidRPr="00607C20">
              <w:rPr>
                <w:rFonts w:ascii="Arial" w:hAnsi="Arial" w:cs="Arial"/>
              </w:rPr>
              <w:t>Type</w:t>
            </w:r>
          </w:p>
        </w:tc>
        <w:tc>
          <w:tcPr>
            <w:tcW w:w="2340" w:type="dxa"/>
            <w:shd w:val="clear" w:color="auto" w:fill="auto"/>
          </w:tcPr>
          <w:p w:rsidR="003D5F60" w:rsidRPr="00607C20" w:rsidRDefault="003D5F60" w:rsidP="00535280">
            <w:pPr>
              <w:spacing w:after="0"/>
              <w:rPr>
                <w:rFonts w:ascii="Arial" w:hAnsi="Arial" w:cs="Arial"/>
              </w:rPr>
            </w:pPr>
            <w:r w:rsidRPr="00607C20">
              <w:rPr>
                <w:rFonts w:ascii="Arial" w:hAnsi="Arial" w:cs="Arial"/>
              </w:rPr>
              <w:t>INTEGER</w:t>
            </w:r>
          </w:p>
        </w:tc>
      </w:tr>
      <w:tr w:rsidR="003D5F60" w:rsidRPr="00607C20">
        <w:tc>
          <w:tcPr>
            <w:tcW w:w="2070" w:type="dxa"/>
            <w:shd w:val="clear" w:color="auto" w:fill="auto"/>
          </w:tcPr>
          <w:p w:rsidR="003D5F60" w:rsidRPr="00607C20" w:rsidRDefault="003D5F60" w:rsidP="00535280">
            <w:pPr>
              <w:spacing w:after="0"/>
              <w:rPr>
                <w:rFonts w:ascii="Arial" w:hAnsi="Arial" w:cs="Arial"/>
              </w:rPr>
            </w:pPr>
            <w:r w:rsidRPr="00607C20">
              <w:rPr>
                <w:rFonts w:ascii="Arial" w:hAnsi="Arial" w:cs="Arial"/>
              </w:rPr>
              <w:t>Units</w:t>
            </w:r>
          </w:p>
        </w:tc>
        <w:tc>
          <w:tcPr>
            <w:tcW w:w="2340" w:type="dxa"/>
            <w:shd w:val="clear" w:color="auto" w:fill="auto"/>
          </w:tcPr>
          <w:p w:rsidR="003D5F60" w:rsidRPr="00607C20" w:rsidRDefault="003D5F60" w:rsidP="00C70321">
            <w:pPr>
              <w:spacing w:after="0"/>
              <w:rPr>
                <w:rFonts w:ascii="Arial" w:hAnsi="Arial" w:cs="Arial"/>
              </w:rPr>
            </w:pPr>
            <w:r>
              <w:rPr>
                <w:rFonts w:ascii="Arial" w:hAnsi="Arial" w:cs="Arial"/>
              </w:rPr>
              <w:t xml:space="preserve">Represents </w:t>
            </w:r>
            <w:r w:rsidR="00C70321">
              <w:rPr>
                <w:rFonts w:ascii="Arial" w:hAnsi="Arial" w:cs="Arial"/>
              </w:rPr>
              <w:t>number of parallel UL RTOA measurements an LMU can process</w:t>
            </w:r>
          </w:p>
        </w:tc>
      </w:tr>
      <w:tr w:rsidR="003D5F60" w:rsidRPr="00607C20">
        <w:tc>
          <w:tcPr>
            <w:tcW w:w="2070" w:type="dxa"/>
            <w:shd w:val="clear" w:color="auto" w:fill="auto"/>
          </w:tcPr>
          <w:p w:rsidR="003D5F60" w:rsidRPr="00607C20" w:rsidRDefault="003D5F60" w:rsidP="00535280">
            <w:pPr>
              <w:spacing w:after="0"/>
              <w:rPr>
                <w:rFonts w:ascii="Arial" w:hAnsi="Arial" w:cs="Arial"/>
              </w:rPr>
            </w:pPr>
            <w:r>
              <w:rPr>
                <w:rFonts w:ascii="Arial" w:hAnsi="Arial" w:cs="Arial"/>
              </w:rPr>
              <w:t>Range</w:t>
            </w:r>
          </w:p>
        </w:tc>
        <w:tc>
          <w:tcPr>
            <w:tcW w:w="2340" w:type="dxa"/>
            <w:shd w:val="clear" w:color="auto" w:fill="auto"/>
          </w:tcPr>
          <w:p w:rsidR="003D5F60" w:rsidRPr="00607C20" w:rsidRDefault="003D5F60" w:rsidP="00535280">
            <w:pPr>
              <w:spacing w:after="0"/>
              <w:rPr>
                <w:rFonts w:ascii="Arial" w:hAnsi="Arial" w:cs="Arial"/>
              </w:rPr>
            </w:pPr>
            <w:r>
              <w:rPr>
                <w:rFonts w:ascii="Arial" w:hAnsi="Arial" w:cs="Arial"/>
              </w:rPr>
              <w:t>1..16,...</w:t>
            </w:r>
          </w:p>
        </w:tc>
      </w:tr>
    </w:tbl>
    <w:p w:rsidR="003D5F60" w:rsidRDefault="003D5F60" w:rsidP="003D5F60">
      <w:pPr>
        <w:spacing w:after="0"/>
        <w:rPr>
          <w:rFonts w:ascii="Arial" w:hAnsi="Arial" w:cs="Arial"/>
        </w:rPr>
      </w:pPr>
    </w:p>
    <w:p w:rsidR="00EA29CC" w:rsidRDefault="00EA29CC" w:rsidP="00AC6ED7">
      <w:pPr>
        <w:spacing w:after="0"/>
        <w:rPr>
          <w:rFonts w:ascii="Arial" w:hAnsi="Arial" w:cs="Arial"/>
        </w:rPr>
      </w:pPr>
      <w:r>
        <w:rPr>
          <w:rFonts w:ascii="Arial" w:hAnsi="Arial" w:cs="Arial"/>
        </w:rPr>
        <w:t xml:space="preserve"> </w:t>
      </w:r>
    </w:p>
    <w:p w:rsidR="00EA29CC" w:rsidRDefault="00EA29CC" w:rsidP="00AC6ED7">
      <w:pPr>
        <w:spacing w:after="0"/>
        <w:rPr>
          <w:rFonts w:ascii="Arial" w:hAnsi="Arial" w:cs="Arial"/>
        </w:rPr>
      </w:pPr>
    </w:p>
    <w:p w:rsidR="00C70321" w:rsidRDefault="00AC6ED7" w:rsidP="00C70321">
      <w:pPr>
        <w:spacing w:after="0"/>
        <w:rPr>
          <w:rFonts w:ascii="Arial" w:hAnsi="Arial" w:cs="Arial"/>
        </w:rPr>
      </w:pPr>
      <w:r>
        <w:rPr>
          <w:rFonts w:ascii="Arial" w:hAnsi="Arial" w:cs="Arial"/>
        </w:rPr>
        <w:t xml:space="preserve">The </w:t>
      </w:r>
      <w:r w:rsidRPr="00AC6ED7">
        <w:rPr>
          <w:rFonts w:ascii="Arial" w:hAnsi="Arial" w:cs="Arial"/>
          <w:i/>
        </w:rPr>
        <w:t>NumberCC IE</w:t>
      </w:r>
      <w:r>
        <w:rPr>
          <w:rFonts w:ascii="Arial" w:hAnsi="Arial" w:cs="Arial"/>
          <w:i/>
        </w:rPr>
        <w:t xml:space="preserve"> </w:t>
      </w:r>
      <w:r w:rsidRPr="00AC6ED7">
        <w:rPr>
          <w:rFonts w:ascii="Arial" w:hAnsi="Arial" w:cs="Arial"/>
        </w:rPr>
        <w:t>is used by the LMU to indicate how many</w:t>
      </w:r>
      <w:r>
        <w:rPr>
          <w:rFonts w:ascii="Arial" w:hAnsi="Arial" w:cs="Arial"/>
        </w:rPr>
        <w:t xml:space="preserve"> CA combined carriers </w:t>
      </w:r>
      <w:r w:rsidR="00C70321">
        <w:rPr>
          <w:rFonts w:ascii="Arial" w:hAnsi="Arial" w:cs="Arial"/>
        </w:rPr>
        <w:t xml:space="preserve">it supports.  Unlike the </w:t>
      </w:r>
      <w:r w:rsidR="00C70321">
        <w:rPr>
          <w:rFonts w:ascii="Arial" w:hAnsi="Arial" w:cs="Arial"/>
          <w:i/>
        </w:rPr>
        <w:t xml:space="preserve">NumberULRTOA </w:t>
      </w:r>
      <w:r w:rsidR="00C70321" w:rsidRPr="00AC6ED7">
        <w:rPr>
          <w:rFonts w:ascii="Arial" w:hAnsi="Arial" w:cs="Arial"/>
          <w:i/>
        </w:rPr>
        <w:t>IE</w:t>
      </w:r>
      <w:r w:rsidR="00C70321">
        <w:rPr>
          <w:rFonts w:ascii="Arial" w:hAnsi="Arial" w:cs="Arial"/>
          <w:i/>
        </w:rPr>
        <w:t xml:space="preserve"> the </w:t>
      </w:r>
      <w:r w:rsidR="00C70321" w:rsidRPr="00AC6ED7">
        <w:rPr>
          <w:rFonts w:ascii="Arial" w:hAnsi="Arial" w:cs="Arial"/>
          <w:i/>
        </w:rPr>
        <w:t>NumberCC IE</w:t>
      </w:r>
      <w:r w:rsidR="00C70321">
        <w:rPr>
          <w:rFonts w:ascii="Arial" w:hAnsi="Arial" w:cs="Arial"/>
          <w:i/>
        </w:rPr>
        <w:t xml:space="preserve"> </w:t>
      </w:r>
      <w:r w:rsidR="00C70321" w:rsidRPr="00C70321">
        <w:rPr>
          <w:rFonts w:ascii="Arial" w:hAnsi="Arial" w:cs="Arial"/>
        </w:rPr>
        <w:t>refers</w:t>
      </w:r>
      <w:r w:rsidR="00C70321">
        <w:rPr>
          <w:rFonts w:ascii="Arial" w:hAnsi="Arial" w:cs="Arial"/>
        </w:rPr>
        <w:t xml:space="preserve"> the number of concurrent or simultaneous UE frequency carriers the LMU can support.  The E-SMLC will use the </w:t>
      </w:r>
      <w:r w:rsidR="00C70321" w:rsidRPr="00C70321">
        <w:rPr>
          <w:rFonts w:ascii="Arial" w:hAnsi="Arial" w:cs="Arial"/>
          <w:i/>
        </w:rPr>
        <w:t>Number CC IE</w:t>
      </w:r>
      <w:r w:rsidR="00C70321">
        <w:rPr>
          <w:rFonts w:ascii="Arial" w:hAnsi="Arial" w:cs="Arial"/>
        </w:rPr>
        <w:t xml:space="preserve"> to appropriately select which carrier or set of carriers the LMU will use to process an UL RTOA measurement in order to maximize the LMU’s processing gain when the UE’s SRS transmissions are </w:t>
      </w:r>
      <w:r w:rsidR="00A5123F">
        <w:rPr>
          <w:rFonts w:ascii="Arial" w:hAnsi="Arial" w:cs="Arial"/>
        </w:rPr>
        <w:t xml:space="preserve">not equally allocated across </w:t>
      </w:r>
      <w:r w:rsidR="00C70321">
        <w:rPr>
          <w:rFonts w:ascii="Arial" w:hAnsi="Arial" w:cs="Arial"/>
        </w:rPr>
        <w:t xml:space="preserve">the CA carriers.  We propose that the </w:t>
      </w:r>
      <w:r w:rsidR="00C70321">
        <w:rPr>
          <w:rFonts w:ascii="Arial" w:hAnsi="Arial" w:cs="Arial"/>
        </w:rPr>
        <w:lastRenderedPageBreak/>
        <w:t xml:space="preserve">maximum value of the </w:t>
      </w:r>
      <w:r w:rsidR="00C70321" w:rsidRPr="00AC6ED7">
        <w:rPr>
          <w:rFonts w:ascii="Arial" w:hAnsi="Arial" w:cs="Arial"/>
          <w:i/>
        </w:rPr>
        <w:t>NumberCC</w:t>
      </w:r>
      <w:r w:rsidR="00C70321">
        <w:rPr>
          <w:rFonts w:ascii="Arial" w:hAnsi="Arial" w:cs="Arial"/>
        </w:rPr>
        <w:t xml:space="preserve"> be extensible with an initial value of 2 so that the range of the </w:t>
      </w:r>
      <w:r w:rsidR="00C70321">
        <w:rPr>
          <w:rFonts w:ascii="Arial" w:hAnsi="Arial" w:cs="Arial"/>
          <w:i/>
        </w:rPr>
        <w:t xml:space="preserve">NumberULRTOA </w:t>
      </w:r>
      <w:r w:rsidR="00C70321" w:rsidRPr="00AC6ED7">
        <w:rPr>
          <w:rFonts w:ascii="Arial" w:hAnsi="Arial" w:cs="Arial"/>
          <w:i/>
        </w:rPr>
        <w:t>IE</w:t>
      </w:r>
      <w:r w:rsidR="00C70321">
        <w:rPr>
          <w:rFonts w:ascii="Arial" w:hAnsi="Arial" w:cs="Arial"/>
        </w:rPr>
        <w:t xml:space="preserve"> will be from 1 to 2.</w:t>
      </w:r>
    </w:p>
    <w:p w:rsidR="00C70321" w:rsidRDefault="00C70321" w:rsidP="00C70321">
      <w:pPr>
        <w:spacing w:after="0"/>
        <w:rPr>
          <w:rFonts w:ascii="Arial" w:hAnsi="Arial" w:cs="Arial"/>
        </w:rPr>
      </w:pPr>
    </w:p>
    <w:p w:rsidR="00C70321" w:rsidRDefault="00C70321" w:rsidP="00C70321">
      <w:pPr>
        <w:spacing w:after="0"/>
        <w:rPr>
          <w:rFonts w:ascii="Arial" w:hAnsi="Arial" w:cs="Arial"/>
        </w:rPr>
      </w:pPr>
      <w:r w:rsidRPr="008B3AC5">
        <w:rPr>
          <w:rFonts w:ascii="Arial" w:hAnsi="Arial" w:cs="Arial"/>
          <w:b/>
        </w:rPr>
        <w:t xml:space="preserve">Proposal </w:t>
      </w:r>
      <w:r>
        <w:rPr>
          <w:rFonts w:ascii="Arial" w:hAnsi="Arial" w:cs="Arial"/>
          <w:b/>
        </w:rPr>
        <w:t>7</w:t>
      </w:r>
      <w:r>
        <w:rPr>
          <w:rFonts w:ascii="Arial" w:hAnsi="Arial" w:cs="Arial"/>
        </w:rPr>
        <w:t xml:space="preserve">:  the </w:t>
      </w:r>
      <w:r>
        <w:rPr>
          <w:rFonts w:ascii="Arial" w:hAnsi="Arial" w:cs="Arial"/>
          <w:i/>
        </w:rPr>
        <w:t>Number</w:t>
      </w:r>
      <w:r w:rsidR="00A5123F">
        <w:rPr>
          <w:rFonts w:ascii="Arial" w:hAnsi="Arial" w:cs="Arial"/>
          <w:i/>
        </w:rPr>
        <w:t>CC</w:t>
      </w:r>
      <w:r>
        <w:rPr>
          <w:rFonts w:ascii="Arial" w:hAnsi="Arial" w:cs="Arial"/>
          <w:i/>
        </w:rPr>
        <w:t xml:space="preserve"> </w:t>
      </w:r>
      <w:r w:rsidRPr="00AC6ED7">
        <w:rPr>
          <w:rFonts w:ascii="Arial" w:hAnsi="Arial" w:cs="Arial"/>
          <w:i/>
        </w:rPr>
        <w:t>IE</w:t>
      </w:r>
      <w:r>
        <w:rPr>
          <w:rFonts w:ascii="Arial" w:hAnsi="Arial" w:cs="Arial"/>
        </w:rPr>
        <w:t xml:space="preserve"> shall be represented as an extensible INTEGER with the range from 1 to 16.</w:t>
      </w: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C70321" w:rsidRPr="00607C20">
        <w:tc>
          <w:tcPr>
            <w:tcW w:w="4410" w:type="dxa"/>
            <w:gridSpan w:val="2"/>
            <w:shd w:val="clear" w:color="auto" w:fill="D9D9D9"/>
          </w:tcPr>
          <w:p w:rsidR="00C70321" w:rsidRPr="00607C20" w:rsidRDefault="00C70321" w:rsidP="00A5123F">
            <w:pPr>
              <w:spacing w:after="0"/>
              <w:jc w:val="center"/>
              <w:rPr>
                <w:rFonts w:ascii="Arial" w:hAnsi="Arial" w:cs="Arial"/>
              </w:rPr>
            </w:pPr>
            <w:r>
              <w:rPr>
                <w:rFonts w:ascii="Arial" w:hAnsi="Arial" w:cs="Arial"/>
                <w:i/>
              </w:rPr>
              <w:t>Number</w:t>
            </w:r>
            <w:r w:rsidR="00A5123F">
              <w:rPr>
                <w:rFonts w:ascii="Arial" w:hAnsi="Arial" w:cs="Arial"/>
                <w:i/>
              </w:rPr>
              <w:t>CC</w:t>
            </w:r>
            <w:r>
              <w:rPr>
                <w:rFonts w:ascii="Arial" w:hAnsi="Arial" w:cs="Arial"/>
              </w:rPr>
              <w:t xml:space="preserve"> </w:t>
            </w:r>
            <w:r w:rsidRPr="003D5F60">
              <w:rPr>
                <w:rFonts w:ascii="Arial" w:hAnsi="Arial" w:cs="Arial"/>
                <w:i/>
              </w:rPr>
              <w:t>IE</w:t>
            </w:r>
          </w:p>
        </w:tc>
      </w:tr>
      <w:tr w:rsidR="00C70321" w:rsidRPr="00607C20">
        <w:tc>
          <w:tcPr>
            <w:tcW w:w="2070" w:type="dxa"/>
            <w:shd w:val="clear" w:color="auto" w:fill="auto"/>
          </w:tcPr>
          <w:p w:rsidR="00C70321" w:rsidRPr="00607C20" w:rsidRDefault="00C70321" w:rsidP="00535280">
            <w:pPr>
              <w:spacing w:after="0"/>
              <w:rPr>
                <w:rFonts w:ascii="Arial" w:hAnsi="Arial" w:cs="Arial"/>
              </w:rPr>
            </w:pPr>
            <w:r w:rsidRPr="00607C20">
              <w:rPr>
                <w:rFonts w:ascii="Arial" w:hAnsi="Arial" w:cs="Arial"/>
              </w:rPr>
              <w:t>Type</w:t>
            </w:r>
          </w:p>
        </w:tc>
        <w:tc>
          <w:tcPr>
            <w:tcW w:w="2340" w:type="dxa"/>
            <w:shd w:val="clear" w:color="auto" w:fill="auto"/>
          </w:tcPr>
          <w:p w:rsidR="00C70321" w:rsidRPr="00607C20" w:rsidRDefault="00C70321" w:rsidP="00535280">
            <w:pPr>
              <w:spacing w:after="0"/>
              <w:rPr>
                <w:rFonts w:ascii="Arial" w:hAnsi="Arial" w:cs="Arial"/>
              </w:rPr>
            </w:pPr>
            <w:r w:rsidRPr="00607C20">
              <w:rPr>
                <w:rFonts w:ascii="Arial" w:hAnsi="Arial" w:cs="Arial"/>
              </w:rPr>
              <w:t>INTEGER</w:t>
            </w:r>
          </w:p>
        </w:tc>
      </w:tr>
      <w:tr w:rsidR="00C70321" w:rsidRPr="00607C20">
        <w:tc>
          <w:tcPr>
            <w:tcW w:w="2070" w:type="dxa"/>
            <w:shd w:val="clear" w:color="auto" w:fill="auto"/>
          </w:tcPr>
          <w:p w:rsidR="00C70321" w:rsidRPr="00607C20" w:rsidRDefault="00C70321" w:rsidP="00535280">
            <w:pPr>
              <w:spacing w:after="0"/>
              <w:rPr>
                <w:rFonts w:ascii="Arial" w:hAnsi="Arial" w:cs="Arial"/>
              </w:rPr>
            </w:pPr>
            <w:r w:rsidRPr="00607C20">
              <w:rPr>
                <w:rFonts w:ascii="Arial" w:hAnsi="Arial" w:cs="Arial"/>
              </w:rPr>
              <w:t>Units</w:t>
            </w:r>
          </w:p>
        </w:tc>
        <w:tc>
          <w:tcPr>
            <w:tcW w:w="2340" w:type="dxa"/>
            <w:shd w:val="clear" w:color="auto" w:fill="auto"/>
          </w:tcPr>
          <w:p w:rsidR="00C70321" w:rsidRPr="00607C20" w:rsidRDefault="00C70321" w:rsidP="00C70321">
            <w:pPr>
              <w:spacing w:after="0"/>
              <w:rPr>
                <w:rFonts w:ascii="Arial" w:hAnsi="Arial" w:cs="Arial"/>
              </w:rPr>
            </w:pPr>
            <w:r>
              <w:rPr>
                <w:rFonts w:ascii="Arial" w:hAnsi="Arial" w:cs="Arial"/>
              </w:rPr>
              <w:t xml:space="preserve">Represents number of concurrent CA carriers the LMU can process for a UL RTOA </w:t>
            </w:r>
            <w:r w:rsidR="00A5123F">
              <w:rPr>
                <w:rFonts w:ascii="Arial" w:hAnsi="Arial" w:cs="Arial"/>
              </w:rPr>
              <w:t>measurement</w:t>
            </w:r>
          </w:p>
        </w:tc>
      </w:tr>
      <w:tr w:rsidR="00C70321" w:rsidRPr="00607C20">
        <w:tc>
          <w:tcPr>
            <w:tcW w:w="2070" w:type="dxa"/>
            <w:shd w:val="clear" w:color="auto" w:fill="auto"/>
          </w:tcPr>
          <w:p w:rsidR="00C70321" w:rsidRPr="00607C20" w:rsidRDefault="00C70321" w:rsidP="00535280">
            <w:pPr>
              <w:spacing w:after="0"/>
              <w:rPr>
                <w:rFonts w:ascii="Arial" w:hAnsi="Arial" w:cs="Arial"/>
              </w:rPr>
            </w:pPr>
            <w:r>
              <w:rPr>
                <w:rFonts w:ascii="Arial" w:hAnsi="Arial" w:cs="Arial"/>
              </w:rPr>
              <w:t>Range</w:t>
            </w:r>
          </w:p>
        </w:tc>
        <w:tc>
          <w:tcPr>
            <w:tcW w:w="2340" w:type="dxa"/>
            <w:shd w:val="clear" w:color="auto" w:fill="auto"/>
          </w:tcPr>
          <w:p w:rsidR="00C70321" w:rsidRPr="00607C20" w:rsidRDefault="00C70321" w:rsidP="00A5123F">
            <w:pPr>
              <w:spacing w:after="0"/>
              <w:rPr>
                <w:rFonts w:ascii="Arial" w:hAnsi="Arial" w:cs="Arial"/>
              </w:rPr>
            </w:pPr>
            <w:r>
              <w:rPr>
                <w:rFonts w:ascii="Arial" w:hAnsi="Arial" w:cs="Arial"/>
              </w:rPr>
              <w:t>1..</w:t>
            </w:r>
            <w:r w:rsidR="00A5123F">
              <w:rPr>
                <w:rFonts w:ascii="Arial" w:hAnsi="Arial" w:cs="Arial"/>
              </w:rPr>
              <w:t>2</w:t>
            </w:r>
            <w:r>
              <w:rPr>
                <w:rFonts w:ascii="Arial" w:hAnsi="Arial" w:cs="Arial"/>
              </w:rPr>
              <w:t>,...</w:t>
            </w:r>
          </w:p>
        </w:tc>
      </w:tr>
    </w:tbl>
    <w:p w:rsidR="00C70321" w:rsidRPr="003D5F60" w:rsidRDefault="00C70321" w:rsidP="00C70321">
      <w:pPr>
        <w:spacing w:after="0"/>
        <w:rPr>
          <w:rFonts w:ascii="Arial" w:hAnsi="Arial" w:cs="Arial"/>
        </w:rPr>
      </w:pPr>
    </w:p>
    <w:p w:rsidR="00AC6ED7" w:rsidRPr="00AC6ED7" w:rsidRDefault="00C70321" w:rsidP="00AC6ED7">
      <w:pPr>
        <w:spacing w:after="0"/>
        <w:rPr>
          <w:rFonts w:ascii="Arial" w:hAnsi="Arial" w:cs="Arial"/>
        </w:rPr>
      </w:pPr>
      <w:r>
        <w:rPr>
          <w:rFonts w:ascii="Arial" w:hAnsi="Arial" w:cs="Arial"/>
        </w:rPr>
        <w:t xml:space="preserve">  </w:t>
      </w:r>
    </w:p>
    <w:p w:rsidR="00C77A7E" w:rsidRDefault="00C77A7E" w:rsidP="00C77A7E">
      <w:pPr>
        <w:pBdr>
          <w:bottom w:val="single" w:sz="4" w:space="3" w:color="auto"/>
        </w:pBdr>
        <w:rPr>
          <w:rFonts w:ascii="Arial" w:hAnsi="Arial" w:cs="Arial"/>
        </w:rPr>
      </w:pPr>
    </w:p>
    <w:p w:rsidR="00C77A7E" w:rsidRDefault="00C77A7E" w:rsidP="00C77A7E">
      <w:pPr>
        <w:rPr>
          <w:rFonts w:ascii="Arial" w:hAnsi="Arial" w:cs="Arial"/>
          <w:b/>
          <w:sz w:val="28"/>
          <w:szCs w:val="28"/>
        </w:rPr>
      </w:pPr>
      <w:r>
        <w:rPr>
          <w:rFonts w:ascii="Arial" w:hAnsi="Arial" w:cs="Arial"/>
          <w:b/>
          <w:sz w:val="28"/>
          <w:szCs w:val="28"/>
        </w:rPr>
        <w:t>3</w:t>
      </w:r>
      <w:r w:rsidRPr="001D251C">
        <w:rPr>
          <w:rFonts w:ascii="Arial" w:hAnsi="Arial" w:cs="Arial"/>
          <w:b/>
          <w:sz w:val="28"/>
          <w:szCs w:val="28"/>
        </w:rPr>
        <w:tab/>
      </w:r>
      <w:r>
        <w:rPr>
          <w:rFonts w:ascii="Arial" w:hAnsi="Arial" w:cs="Arial"/>
          <w:b/>
          <w:sz w:val="28"/>
          <w:szCs w:val="28"/>
        </w:rPr>
        <w:t>Summary</w:t>
      </w:r>
    </w:p>
    <w:p w:rsidR="00C77A7E" w:rsidRDefault="00C77A7E" w:rsidP="00C77A7E">
      <w:pPr>
        <w:rPr>
          <w:rFonts w:ascii="Arial" w:hAnsi="Arial" w:cs="Arial"/>
        </w:rPr>
      </w:pPr>
      <w:r w:rsidRPr="00C77A7E">
        <w:rPr>
          <w:rFonts w:ascii="Arial" w:hAnsi="Arial" w:cs="Arial"/>
        </w:rPr>
        <w:t xml:space="preserve">In this contribution we </w:t>
      </w:r>
      <w:r w:rsidR="006C49E1">
        <w:rPr>
          <w:rFonts w:ascii="Arial" w:hAnsi="Arial" w:cs="Arial"/>
        </w:rPr>
        <w:t>base the following proposals on the above discussion:</w:t>
      </w:r>
    </w:p>
    <w:p w:rsidR="006C49E1" w:rsidRDefault="006C49E1" w:rsidP="006C49E1">
      <w:pPr>
        <w:spacing w:after="0"/>
        <w:rPr>
          <w:rFonts w:ascii="Arial" w:hAnsi="Arial" w:cs="Arial"/>
        </w:rPr>
      </w:pPr>
      <w:r w:rsidRPr="008B3AC5">
        <w:rPr>
          <w:rFonts w:ascii="Arial" w:hAnsi="Arial" w:cs="Arial"/>
          <w:b/>
        </w:rPr>
        <w:t>Proposal 1</w:t>
      </w:r>
      <w:r>
        <w:rPr>
          <w:rFonts w:ascii="Arial" w:hAnsi="Arial" w:cs="Arial"/>
        </w:rPr>
        <w:t xml:space="preserve">:  the </w:t>
      </w:r>
      <w:r w:rsidRPr="0058663D">
        <w:rPr>
          <w:rFonts w:ascii="Arial" w:hAnsi="Arial" w:cs="Arial"/>
          <w:i/>
        </w:rPr>
        <w:t>Expected Propagation Delay</w:t>
      </w:r>
      <w:r>
        <w:rPr>
          <w:rFonts w:ascii="Arial" w:hAnsi="Arial" w:cs="Arial"/>
          <w:i/>
        </w:rPr>
        <w:t xml:space="preserve"> IE </w:t>
      </w:r>
      <w:r w:rsidRPr="00EA2A69">
        <w:rPr>
          <w:rFonts w:ascii="Arial" w:hAnsi="Arial" w:cs="Arial"/>
        </w:rPr>
        <w:t xml:space="preserve">shall be </w:t>
      </w:r>
      <w:r>
        <w:rPr>
          <w:rFonts w:ascii="Arial" w:hAnsi="Arial" w:cs="Arial"/>
        </w:rPr>
        <w:t>represented as:</w:t>
      </w:r>
    </w:p>
    <w:p w:rsidR="006C49E1" w:rsidRDefault="006C49E1" w:rsidP="006C49E1">
      <w:pPr>
        <w:spacing w:after="0"/>
        <w:ind w:left="36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6C49E1" w:rsidRPr="00607C20">
        <w:tc>
          <w:tcPr>
            <w:tcW w:w="4410" w:type="dxa"/>
            <w:gridSpan w:val="2"/>
            <w:shd w:val="clear" w:color="auto" w:fill="D9D9D9"/>
          </w:tcPr>
          <w:p w:rsidR="006C49E1" w:rsidRPr="00607C20" w:rsidRDefault="006C49E1" w:rsidP="00A3454C">
            <w:pPr>
              <w:spacing w:after="0"/>
              <w:jc w:val="center"/>
              <w:rPr>
                <w:rFonts w:ascii="Arial" w:hAnsi="Arial" w:cs="Arial"/>
              </w:rPr>
            </w:pPr>
            <w:r w:rsidRPr="00607C20">
              <w:rPr>
                <w:rFonts w:ascii="Arial" w:hAnsi="Arial" w:cs="Arial"/>
              </w:rPr>
              <w:t>Expected Propagation Delay IE</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Type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INTEGER</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Units</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T</w:t>
            </w:r>
            <w:r w:rsidRPr="00607C20">
              <w:rPr>
                <w:rFonts w:ascii="Arial" w:hAnsi="Arial" w:cs="Arial"/>
                <w:vertAlign w:val="subscript"/>
              </w:rPr>
              <w:t>s</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Minimum Value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30</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Maximum Value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10500</w:t>
            </w:r>
          </w:p>
        </w:tc>
      </w:tr>
    </w:tbl>
    <w:p w:rsidR="006C49E1" w:rsidRDefault="006C49E1" w:rsidP="006C49E1">
      <w:pPr>
        <w:spacing w:after="0"/>
        <w:ind w:left="360"/>
        <w:rPr>
          <w:rFonts w:ascii="Arial" w:hAnsi="Arial" w:cs="Arial"/>
        </w:rPr>
      </w:pPr>
    </w:p>
    <w:p w:rsidR="006C49E1" w:rsidRDefault="006C49E1" w:rsidP="006C49E1">
      <w:pPr>
        <w:spacing w:after="0"/>
        <w:rPr>
          <w:rFonts w:ascii="Arial" w:hAnsi="Arial" w:cs="Arial"/>
        </w:rPr>
      </w:pPr>
      <w:r w:rsidRPr="008B3AC5">
        <w:rPr>
          <w:rFonts w:ascii="Arial" w:hAnsi="Arial" w:cs="Arial"/>
          <w:b/>
        </w:rPr>
        <w:t xml:space="preserve">Proposal </w:t>
      </w:r>
      <w:r>
        <w:rPr>
          <w:rFonts w:ascii="Arial" w:hAnsi="Arial" w:cs="Arial"/>
          <w:b/>
        </w:rPr>
        <w:t>2</w:t>
      </w:r>
      <w:r>
        <w:rPr>
          <w:rFonts w:ascii="Arial" w:hAnsi="Arial" w:cs="Arial"/>
        </w:rPr>
        <w:t xml:space="preserve">:  the </w:t>
      </w:r>
      <w:r w:rsidRPr="0058663D">
        <w:rPr>
          <w:rFonts w:ascii="Arial" w:hAnsi="Arial" w:cs="Arial"/>
          <w:i/>
        </w:rPr>
        <w:t>Delay</w:t>
      </w:r>
      <w:r>
        <w:rPr>
          <w:rFonts w:ascii="Arial" w:hAnsi="Arial" w:cs="Arial"/>
          <w:i/>
        </w:rPr>
        <w:t xml:space="preserve"> Uncertainty IE </w:t>
      </w:r>
      <w:r w:rsidRPr="00EA2A69">
        <w:rPr>
          <w:rFonts w:ascii="Arial" w:hAnsi="Arial" w:cs="Arial"/>
        </w:rPr>
        <w:t xml:space="preserve">shall be </w:t>
      </w:r>
      <w:r>
        <w:rPr>
          <w:rFonts w:ascii="Arial" w:hAnsi="Arial" w:cs="Arial"/>
        </w:rPr>
        <w:t>represented as:</w:t>
      </w:r>
    </w:p>
    <w:p w:rsidR="006C49E1" w:rsidRDefault="006C49E1" w:rsidP="006C49E1">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6C49E1" w:rsidRPr="00607C20">
        <w:tc>
          <w:tcPr>
            <w:tcW w:w="4410" w:type="dxa"/>
            <w:gridSpan w:val="2"/>
            <w:shd w:val="clear" w:color="auto" w:fill="D9D9D9"/>
          </w:tcPr>
          <w:p w:rsidR="006C49E1" w:rsidRPr="00607C20" w:rsidRDefault="006C49E1" w:rsidP="00A3454C">
            <w:pPr>
              <w:spacing w:after="0"/>
              <w:jc w:val="center"/>
              <w:rPr>
                <w:rFonts w:ascii="Arial" w:hAnsi="Arial" w:cs="Arial"/>
              </w:rPr>
            </w:pPr>
            <w:r>
              <w:rPr>
                <w:rFonts w:ascii="Arial" w:hAnsi="Arial" w:cs="Arial"/>
              </w:rPr>
              <w:t>Delay Uncertainty I</w:t>
            </w:r>
            <w:r w:rsidRPr="00607C20">
              <w:rPr>
                <w:rFonts w:ascii="Arial" w:hAnsi="Arial" w:cs="Arial"/>
              </w:rPr>
              <w:t>E</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Type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INTEGER</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Units</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T</w:t>
            </w:r>
            <w:r w:rsidRPr="00607C20">
              <w:rPr>
                <w:rFonts w:ascii="Arial" w:hAnsi="Arial" w:cs="Arial"/>
                <w:vertAlign w:val="subscript"/>
              </w:rPr>
              <w:t>s</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Minimum Value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30</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Maximum Value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10500</w:t>
            </w:r>
          </w:p>
        </w:tc>
      </w:tr>
    </w:tbl>
    <w:p w:rsidR="006C49E1" w:rsidRPr="00536AFC" w:rsidRDefault="006C49E1" w:rsidP="006C49E1">
      <w:pPr>
        <w:spacing w:after="0"/>
        <w:rPr>
          <w:rFonts w:ascii="Arial" w:hAnsi="Arial" w:cs="Arial"/>
        </w:rPr>
      </w:pPr>
    </w:p>
    <w:p w:rsidR="006C49E1" w:rsidRDefault="006C49E1" w:rsidP="006C49E1">
      <w:pPr>
        <w:spacing w:after="0"/>
        <w:rPr>
          <w:rFonts w:ascii="Arial" w:hAnsi="Arial" w:cs="Arial"/>
        </w:rPr>
      </w:pPr>
      <w:r w:rsidRPr="008B3AC5">
        <w:rPr>
          <w:rFonts w:ascii="Arial" w:hAnsi="Arial" w:cs="Arial"/>
          <w:b/>
        </w:rPr>
        <w:t xml:space="preserve">Proposal </w:t>
      </w:r>
      <w:r>
        <w:rPr>
          <w:rFonts w:ascii="Arial" w:hAnsi="Arial" w:cs="Arial"/>
          <w:b/>
        </w:rPr>
        <w:t>3</w:t>
      </w:r>
      <w:r>
        <w:rPr>
          <w:rFonts w:ascii="Arial" w:hAnsi="Arial" w:cs="Arial"/>
        </w:rPr>
        <w:t xml:space="preserve">:  the </w:t>
      </w:r>
      <w:r>
        <w:rPr>
          <w:rFonts w:ascii="Arial" w:hAnsi="Arial" w:cs="Arial"/>
          <w:i/>
        </w:rPr>
        <w:t xml:space="preserve">UL RTOA IE </w:t>
      </w:r>
      <w:r w:rsidRPr="00EA2A69">
        <w:rPr>
          <w:rFonts w:ascii="Arial" w:hAnsi="Arial" w:cs="Arial"/>
        </w:rPr>
        <w:t xml:space="preserve">shall be </w:t>
      </w:r>
      <w:r>
        <w:rPr>
          <w:rFonts w:ascii="Arial" w:hAnsi="Arial" w:cs="Arial"/>
        </w:rPr>
        <w:t>represented as:</w:t>
      </w:r>
    </w:p>
    <w:p w:rsidR="006C49E1" w:rsidRDefault="006C49E1" w:rsidP="006C49E1">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6C49E1" w:rsidRPr="00607C20">
        <w:tc>
          <w:tcPr>
            <w:tcW w:w="4410" w:type="dxa"/>
            <w:gridSpan w:val="2"/>
            <w:shd w:val="clear" w:color="auto" w:fill="D9D9D9"/>
          </w:tcPr>
          <w:p w:rsidR="006C49E1" w:rsidRPr="00607C20" w:rsidRDefault="006C49E1" w:rsidP="00A3454C">
            <w:pPr>
              <w:spacing w:after="0"/>
              <w:jc w:val="center"/>
              <w:rPr>
                <w:rFonts w:ascii="Arial" w:hAnsi="Arial" w:cs="Arial"/>
              </w:rPr>
            </w:pPr>
            <w:r>
              <w:rPr>
                <w:rFonts w:ascii="Arial" w:hAnsi="Arial" w:cs="Arial"/>
              </w:rPr>
              <w:t>UL RTOA I</w:t>
            </w:r>
            <w:r w:rsidRPr="00607C20">
              <w:rPr>
                <w:rFonts w:ascii="Arial" w:hAnsi="Arial" w:cs="Arial"/>
              </w:rPr>
              <w:t>E</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Type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INTEGER</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Units</w:t>
            </w:r>
          </w:p>
        </w:tc>
        <w:tc>
          <w:tcPr>
            <w:tcW w:w="2340" w:type="dxa"/>
            <w:shd w:val="clear" w:color="auto" w:fill="auto"/>
          </w:tcPr>
          <w:p w:rsidR="006C49E1" w:rsidRPr="00607C20" w:rsidRDefault="00B14116" w:rsidP="00A3454C">
            <w:pPr>
              <w:spacing w:after="0"/>
              <w:rPr>
                <w:rFonts w:ascii="Arial" w:hAnsi="Arial" w:cs="Arial"/>
              </w:rPr>
            </w:pPr>
            <w:r>
              <w:rPr>
                <w:rFonts w:ascii="Calibri" w:hAnsi="Calibri"/>
                <w:sz w:val="22"/>
                <w:szCs w:val="22"/>
              </w:rPr>
              <w:t>0.25</w:t>
            </w:r>
            <w:bookmarkStart w:id="0" w:name="_GoBack"/>
            <w:bookmarkEnd w:id="0"/>
            <w:r w:rsidR="00467250">
              <w:t xml:space="preserve"> </w:t>
            </w:r>
            <w:r w:rsidR="006C49E1" w:rsidRPr="00607C20">
              <w:rPr>
                <w:rFonts w:ascii="Arial" w:hAnsi="Arial" w:cs="Arial"/>
              </w:rPr>
              <w:t>T</w:t>
            </w:r>
            <w:r w:rsidR="006C49E1" w:rsidRPr="00607C20">
              <w:rPr>
                <w:rFonts w:ascii="Arial" w:hAnsi="Arial" w:cs="Arial"/>
                <w:vertAlign w:val="subscript"/>
              </w:rPr>
              <w:t>s</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Minimum Value</w:t>
            </w:r>
          </w:p>
        </w:tc>
        <w:tc>
          <w:tcPr>
            <w:tcW w:w="2340" w:type="dxa"/>
            <w:shd w:val="clear" w:color="auto" w:fill="auto"/>
          </w:tcPr>
          <w:p w:rsidR="006C49E1" w:rsidRPr="00607C20" w:rsidRDefault="006C49E1" w:rsidP="000D4B1D">
            <w:pPr>
              <w:spacing w:after="0"/>
              <w:rPr>
                <w:rFonts w:ascii="Arial" w:hAnsi="Arial" w:cs="Arial"/>
              </w:rPr>
            </w:pPr>
            <w:r>
              <w:rPr>
                <w:rFonts w:ascii="Arial" w:hAnsi="Arial" w:cs="Arial"/>
              </w:rPr>
              <w:t>-</w:t>
            </w:r>
            <w:r w:rsidR="000D4B1D">
              <w:rPr>
                <w:rFonts w:ascii="Arial" w:hAnsi="Arial" w:cs="Arial"/>
              </w:rPr>
              <w:t>420</w:t>
            </w:r>
            <w:r>
              <w:rPr>
                <w:rFonts w:ascii="Arial" w:hAnsi="Arial" w:cs="Arial"/>
              </w:rPr>
              <w:t>00</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Maximum Value</w:t>
            </w:r>
          </w:p>
        </w:tc>
        <w:tc>
          <w:tcPr>
            <w:tcW w:w="2340" w:type="dxa"/>
            <w:shd w:val="clear" w:color="auto" w:fill="auto"/>
          </w:tcPr>
          <w:p w:rsidR="006C49E1" w:rsidRPr="00607C20" w:rsidRDefault="000D4B1D" w:rsidP="00A3454C">
            <w:pPr>
              <w:spacing w:after="0"/>
              <w:rPr>
                <w:rFonts w:ascii="Arial" w:hAnsi="Arial" w:cs="Arial"/>
              </w:rPr>
            </w:pPr>
            <w:r>
              <w:rPr>
                <w:rFonts w:ascii="Arial" w:hAnsi="Arial" w:cs="Arial"/>
              </w:rPr>
              <w:t>420</w:t>
            </w:r>
            <w:r w:rsidR="006C49E1" w:rsidRPr="00607C20">
              <w:rPr>
                <w:rFonts w:ascii="Arial" w:hAnsi="Arial" w:cs="Arial"/>
              </w:rPr>
              <w:t>00</w:t>
            </w:r>
          </w:p>
        </w:tc>
      </w:tr>
    </w:tbl>
    <w:p w:rsidR="006C49E1" w:rsidRPr="00C77A7E" w:rsidRDefault="006C49E1" w:rsidP="00C77A7E">
      <w:pPr>
        <w:rPr>
          <w:rFonts w:ascii="Arial" w:hAnsi="Arial" w:cs="Arial"/>
        </w:rPr>
      </w:pPr>
    </w:p>
    <w:p w:rsidR="006C49E1" w:rsidRDefault="006C49E1" w:rsidP="006C49E1">
      <w:pPr>
        <w:spacing w:after="0"/>
        <w:rPr>
          <w:rFonts w:ascii="Arial" w:hAnsi="Arial" w:cs="Arial"/>
        </w:rPr>
      </w:pPr>
      <w:r w:rsidRPr="008B3AC5">
        <w:rPr>
          <w:rFonts w:ascii="Arial" w:hAnsi="Arial" w:cs="Arial"/>
          <w:b/>
        </w:rPr>
        <w:t xml:space="preserve">Proposal </w:t>
      </w:r>
      <w:r>
        <w:rPr>
          <w:rFonts w:ascii="Arial" w:hAnsi="Arial" w:cs="Arial"/>
          <w:b/>
        </w:rPr>
        <w:t>4</w:t>
      </w:r>
      <w:r>
        <w:rPr>
          <w:rFonts w:ascii="Arial" w:hAnsi="Arial" w:cs="Arial"/>
        </w:rPr>
        <w:t xml:space="preserve">:  the </w:t>
      </w:r>
      <w:r>
        <w:rPr>
          <w:rFonts w:ascii="Arial" w:hAnsi="Arial" w:cs="Arial"/>
          <w:i/>
        </w:rPr>
        <w:t xml:space="preserve">UL RTOA Metric IE </w:t>
      </w:r>
      <w:r w:rsidRPr="00EA2A69">
        <w:rPr>
          <w:rFonts w:ascii="Arial" w:hAnsi="Arial" w:cs="Arial"/>
        </w:rPr>
        <w:t xml:space="preserve">shall be </w:t>
      </w:r>
      <w:r>
        <w:rPr>
          <w:rFonts w:ascii="Arial" w:hAnsi="Arial" w:cs="Arial"/>
        </w:rPr>
        <w:t>represented as a unsigned 16-bit integer with 65535 equivalent to a correlation coefficient of 1.0:</w:t>
      </w:r>
    </w:p>
    <w:p w:rsidR="006C49E1" w:rsidRDefault="006C49E1" w:rsidP="006C49E1">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6C49E1" w:rsidRPr="00607C20">
        <w:tc>
          <w:tcPr>
            <w:tcW w:w="4410" w:type="dxa"/>
            <w:gridSpan w:val="2"/>
            <w:shd w:val="clear" w:color="auto" w:fill="D9D9D9"/>
          </w:tcPr>
          <w:p w:rsidR="006C49E1" w:rsidRPr="00607C20" w:rsidRDefault="006C49E1" w:rsidP="00A3454C">
            <w:pPr>
              <w:spacing w:after="0"/>
              <w:jc w:val="center"/>
              <w:rPr>
                <w:rFonts w:ascii="Arial" w:hAnsi="Arial" w:cs="Arial"/>
              </w:rPr>
            </w:pPr>
            <w:r>
              <w:rPr>
                <w:rFonts w:ascii="Arial" w:hAnsi="Arial" w:cs="Arial"/>
              </w:rPr>
              <w:t>UL RTOA Metric I</w:t>
            </w:r>
            <w:r w:rsidRPr="00607C20">
              <w:rPr>
                <w:rFonts w:ascii="Arial" w:hAnsi="Arial" w:cs="Arial"/>
              </w:rPr>
              <w:t>E</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Type</w:t>
            </w:r>
          </w:p>
        </w:tc>
        <w:tc>
          <w:tcPr>
            <w:tcW w:w="2340" w:type="dxa"/>
            <w:shd w:val="clear" w:color="auto" w:fill="auto"/>
          </w:tcPr>
          <w:p w:rsidR="006C49E1" w:rsidRPr="00607C20" w:rsidRDefault="006C49E1" w:rsidP="00A3454C">
            <w:pPr>
              <w:spacing w:after="0"/>
              <w:rPr>
                <w:rFonts w:ascii="Arial" w:hAnsi="Arial" w:cs="Arial"/>
              </w:rPr>
            </w:pPr>
            <w:r w:rsidRPr="00607C20">
              <w:rPr>
                <w:rFonts w:ascii="Arial" w:hAnsi="Arial" w:cs="Arial"/>
              </w:rPr>
              <w:t>INTEGER</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Units</w:t>
            </w:r>
          </w:p>
        </w:tc>
        <w:tc>
          <w:tcPr>
            <w:tcW w:w="2340" w:type="dxa"/>
            <w:shd w:val="clear" w:color="auto" w:fill="auto"/>
          </w:tcPr>
          <w:p w:rsidR="006C49E1" w:rsidRDefault="006C49E1" w:rsidP="00A3454C">
            <w:pPr>
              <w:spacing w:after="0"/>
              <w:rPr>
                <w:rFonts w:ascii="Arial" w:hAnsi="Arial" w:cs="Arial"/>
              </w:rPr>
            </w:pPr>
            <w:r>
              <w:rPr>
                <w:rFonts w:ascii="Arial" w:hAnsi="Arial" w:cs="Arial"/>
              </w:rPr>
              <w:t xml:space="preserve">Represents the </w:t>
            </w:r>
          </w:p>
          <w:p w:rsidR="006C49E1" w:rsidRPr="00607C20" w:rsidRDefault="006C49E1" w:rsidP="00A3454C">
            <w:pPr>
              <w:spacing w:after="0"/>
              <w:rPr>
                <w:rFonts w:ascii="Arial" w:hAnsi="Arial" w:cs="Arial"/>
              </w:rPr>
            </w:pPr>
            <w:r>
              <w:rPr>
                <w:rFonts w:ascii="Arial" w:hAnsi="Arial" w:cs="Arial"/>
              </w:rPr>
              <w:t>correlation coefficient</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Minimum Value</w:t>
            </w:r>
          </w:p>
        </w:tc>
        <w:tc>
          <w:tcPr>
            <w:tcW w:w="2340" w:type="dxa"/>
            <w:shd w:val="clear" w:color="auto" w:fill="auto"/>
          </w:tcPr>
          <w:p w:rsidR="006C49E1" w:rsidRPr="00607C20" w:rsidRDefault="006C49E1" w:rsidP="00A3454C">
            <w:pPr>
              <w:spacing w:after="0"/>
              <w:rPr>
                <w:rFonts w:ascii="Arial" w:hAnsi="Arial" w:cs="Arial"/>
              </w:rPr>
            </w:pPr>
            <w:r>
              <w:rPr>
                <w:rFonts w:ascii="Arial" w:hAnsi="Arial" w:cs="Arial"/>
              </w:rPr>
              <w:t>0</w:t>
            </w:r>
          </w:p>
        </w:tc>
      </w:tr>
      <w:tr w:rsidR="006C49E1" w:rsidRPr="00607C20">
        <w:tc>
          <w:tcPr>
            <w:tcW w:w="2070" w:type="dxa"/>
            <w:shd w:val="clear" w:color="auto" w:fill="auto"/>
          </w:tcPr>
          <w:p w:rsidR="006C49E1" w:rsidRPr="00607C20" w:rsidRDefault="006C49E1" w:rsidP="00A3454C">
            <w:pPr>
              <w:spacing w:after="0"/>
              <w:rPr>
                <w:rFonts w:ascii="Arial" w:hAnsi="Arial" w:cs="Arial"/>
              </w:rPr>
            </w:pPr>
            <w:r w:rsidRPr="00607C20">
              <w:rPr>
                <w:rFonts w:ascii="Arial" w:hAnsi="Arial" w:cs="Arial"/>
              </w:rPr>
              <w:t>Maximum Value</w:t>
            </w:r>
          </w:p>
        </w:tc>
        <w:tc>
          <w:tcPr>
            <w:tcW w:w="2340" w:type="dxa"/>
            <w:shd w:val="clear" w:color="auto" w:fill="auto"/>
          </w:tcPr>
          <w:p w:rsidR="006C49E1" w:rsidRPr="00607C20" w:rsidRDefault="006C49E1" w:rsidP="00A3454C">
            <w:pPr>
              <w:spacing w:after="0"/>
              <w:rPr>
                <w:rFonts w:ascii="Arial" w:hAnsi="Arial" w:cs="Arial"/>
              </w:rPr>
            </w:pPr>
            <w:r>
              <w:rPr>
                <w:rFonts w:ascii="Arial" w:hAnsi="Arial" w:cs="Arial"/>
              </w:rPr>
              <w:t>65535</w:t>
            </w:r>
          </w:p>
        </w:tc>
      </w:tr>
    </w:tbl>
    <w:p w:rsidR="00B303DA" w:rsidRDefault="00B303DA">
      <w:pPr>
        <w:rPr>
          <w:rFonts w:ascii="Arial" w:hAnsi="Arial" w:cs="Arial"/>
        </w:rPr>
      </w:pPr>
    </w:p>
    <w:p w:rsidR="00AC6ED7" w:rsidRDefault="00AC6ED7" w:rsidP="00AC6ED7">
      <w:pPr>
        <w:spacing w:after="0"/>
        <w:rPr>
          <w:rFonts w:ascii="Arial" w:hAnsi="Arial" w:cs="Arial"/>
        </w:rPr>
      </w:pPr>
      <w:r w:rsidRPr="008B3AC5">
        <w:rPr>
          <w:rFonts w:ascii="Arial" w:hAnsi="Arial" w:cs="Arial"/>
          <w:b/>
        </w:rPr>
        <w:t xml:space="preserve">Proposal </w:t>
      </w:r>
      <w:r>
        <w:rPr>
          <w:rFonts w:ascii="Arial" w:hAnsi="Arial" w:cs="Arial"/>
          <w:b/>
        </w:rPr>
        <w:t>5</w:t>
      </w:r>
      <w:r>
        <w:rPr>
          <w:rFonts w:ascii="Arial" w:hAnsi="Arial" w:cs="Arial"/>
        </w:rPr>
        <w:t xml:space="preserve">:  the </w:t>
      </w:r>
      <w:r>
        <w:rPr>
          <w:rFonts w:ascii="Arial" w:hAnsi="Arial" w:cs="Arial"/>
          <w:i/>
        </w:rPr>
        <w:t>FreqBandIndicator</w:t>
      </w:r>
      <w:r>
        <w:rPr>
          <w:rFonts w:ascii="Arial" w:hAnsi="Arial" w:cs="Arial"/>
        </w:rPr>
        <w:t xml:space="preserve"> </w:t>
      </w:r>
      <w:r w:rsidRPr="00AC6ED7">
        <w:rPr>
          <w:rFonts w:ascii="Arial" w:hAnsi="Arial" w:cs="Arial"/>
          <w:i/>
        </w:rPr>
        <w:t>IE</w:t>
      </w:r>
      <w:r>
        <w:rPr>
          <w:rFonts w:ascii="Arial" w:hAnsi="Arial" w:cs="Arial"/>
        </w:rPr>
        <w:t xml:space="preserve"> shall be represented as a BITSTRING(64). A band is shown as supported by the LMU by setting bit(band-1)or otherwise clearing that bit.</w:t>
      </w:r>
    </w:p>
    <w:p w:rsidR="00B303DA" w:rsidRDefault="00B303DA">
      <w:pPr>
        <w:rPr>
          <w:rFonts w:ascii="Arial" w:hAnsi="Arial" w:cs="Arial"/>
        </w:rPr>
      </w:pPr>
    </w:p>
    <w:p w:rsidR="00937BAC" w:rsidRDefault="00937BAC">
      <w:pPr>
        <w:spacing w:after="0"/>
        <w:rPr>
          <w:rFonts w:ascii="Arial" w:hAnsi="Arial" w:cs="Arial"/>
          <w:b/>
        </w:rPr>
      </w:pPr>
      <w:r>
        <w:rPr>
          <w:rFonts w:ascii="Arial" w:hAnsi="Arial" w:cs="Arial"/>
          <w:b/>
        </w:rPr>
        <w:br w:type="page"/>
      </w:r>
    </w:p>
    <w:p w:rsidR="00C70321" w:rsidRDefault="00C70321" w:rsidP="00C70321">
      <w:pPr>
        <w:spacing w:after="0"/>
        <w:rPr>
          <w:rFonts w:ascii="Arial" w:hAnsi="Arial" w:cs="Arial"/>
        </w:rPr>
      </w:pPr>
      <w:r w:rsidRPr="008B3AC5">
        <w:rPr>
          <w:rFonts w:ascii="Arial" w:hAnsi="Arial" w:cs="Arial"/>
          <w:b/>
        </w:rPr>
        <w:lastRenderedPageBreak/>
        <w:t xml:space="preserve">Proposal </w:t>
      </w:r>
      <w:r>
        <w:rPr>
          <w:rFonts w:ascii="Arial" w:hAnsi="Arial" w:cs="Arial"/>
          <w:b/>
        </w:rPr>
        <w:t>6</w:t>
      </w:r>
      <w:r>
        <w:rPr>
          <w:rFonts w:ascii="Arial" w:hAnsi="Arial" w:cs="Arial"/>
        </w:rPr>
        <w:t xml:space="preserve">:  the </w:t>
      </w:r>
      <w:r>
        <w:rPr>
          <w:rFonts w:ascii="Arial" w:hAnsi="Arial" w:cs="Arial"/>
          <w:i/>
        </w:rPr>
        <w:t xml:space="preserve">NumberULRTOA </w:t>
      </w:r>
      <w:r w:rsidRPr="00AC6ED7">
        <w:rPr>
          <w:rFonts w:ascii="Arial" w:hAnsi="Arial" w:cs="Arial"/>
          <w:i/>
        </w:rPr>
        <w:t>IE</w:t>
      </w:r>
      <w:r>
        <w:rPr>
          <w:rFonts w:ascii="Arial" w:hAnsi="Arial" w:cs="Arial"/>
        </w:rPr>
        <w:t xml:space="preserve"> shall be represented as an extensible INTEGER with the range from 1 to 16.</w:t>
      </w: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C70321" w:rsidRPr="00607C20">
        <w:tc>
          <w:tcPr>
            <w:tcW w:w="4410" w:type="dxa"/>
            <w:gridSpan w:val="2"/>
            <w:shd w:val="clear" w:color="auto" w:fill="D9D9D9"/>
          </w:tcPr>
          <w:p w:rsidR="00C70321" w:rsidRPr="00607C20" w:rsidRDefault="00C70321" w:rsidP="00535280">
            <w:pPr>
              <w:spacing w:after="0"/>
              <w:jc w:val="center"/>
              <w:rPr>
                <w:rFonts w:ascii="Arial" w:hAnsi="Arial" w:cs="Arial"/>
              </w:rPr>
            </w:pPr>
            <w:r>
              <w:rPr>
                <w:rFonts w:ascii="Arial" w:hAnsi="Arial" w:cs="Arial"/>
                <w:i/>
              </w:rPr>
              <w:t>NumberULRTOA</w:t>
            </w:r>
            <w:r>
              <w:rPr>
                <w:rFonts w:ascii="Arial" w:hAnsi="Arial" w:cs="Arial"/>
              </w:rPr>
              <w:t xml:space="preserve"> </w:t>
            </w:r>
            <w:r w:rsidRPr="003D5F60">
              <w:rPr>
                <w:rFonts w:ascii="Arial" w:hAnsi="Arial" w:cs="Arial"/>
                <w:i/>
              </w:rPr>
              <w:t>IE</w:t>
            </w:r>
          </w:p>
        </w:tc>
      </w:tr>
      <w:tr w:rsidR="00C70321" w:rsidRPr="00607C20">
        <w:tc>
          <w:tcPr>
            <w:tcW w:w="2070" w:type="dxa"/>
            <w:shd w:val="clear" w:color="auto" w:fill="auto"/>
          </w:tcPr>
          <w:p w:rsidR="00C70321" w:rsidRPr="00607C20" w:rsidRDefault="00C70321" w:rsidP="00535280">
            <w:pPr>
              <w:spacing w:after="0"/>
              <w:rPr>
                <w:rFonts w:ascii="Arial" w:hAnsi="Arial" w:cs="Arial"/>
              </w:rPr>
            </w:pPr>
            <w:r w:rsidRPr="00607C20">
              <w:rPr>
                <w:rFonts w:ascii="Arial" w:hAnsi="Arial" w:cs="Arial"/>
              </w:rPr>
              <w:t>Type</w:t>
            </w:r>
          </w:p>
        </w:tc>
        <w:tc>
          <w:tcPr>
            <w:tcW w:w="2340" w:type="dxa"/>
            <w:shd w:val="clear" w:color="auto" w:fill="auto"/>
          </w:tcPr>
          <w:p w:rsidR="00C70321" w:rsidRPr="00607C20" w:rsidRDefault="00C70321" w:rsidP="00535280">
            <w:pPr>
              <w:spacing w:after="0"/>
              <w:rPr>
                <w:rFonts w:ascii="Arial" w:hAnsi="Arial" w:cs="Arial"/>
              </w:rPr>
            </w:pPr>
            <w:r w:rsidRPr="00607C20">
              <w:rPr>
                <w:rFonts w:ascii="Arial" w:hAnsi="Arial" w:cs="Arial"/>
              </w:rPr>
              <w:t>INTEGER</w:t>
            </w:r>
          </w:p>
        </w:tc>
      </w:tr>
      <w:tr w:rsidR="00C70321" w:rsidRPr="00607C20">
        <w:tc>
          <w:tcPr>
            <w:tcW w:w="2070" w:type="dxa"/>
            <w:shd w:val="clear" w:color="auto" w:fill="auto"/>
          </w:tcPr>
          <w:p w:rsidR="00C70321" w:rsidRPr="00607C20" w:rsidRDefault="00C70321" w:rsidP="00535280">
            <w:pPr>
              <w:spacing w:after="0"/>
              <w:rPr>
                <w:rFonts w:ascii="Arial" w:hAnsi="Arial" w:cs="Arial"/>
              </w:rPr>
            </w:pPr>
            <w:r w:rsidRPr="00607C20">
              <w:rPr>
                <w:rFonts w:ascii="Arial" w:hAnsi="Arial" w:cs="Arial"/>
              </w:rPr>
              <w:t>Units</w:t>
            </w:r>
          </w:p>
        </w:tc>
        <w:tc>
          <w:tcPr>
            <w:tcW w:w="2340" w:type="dxa"/>
            <w:shd w:val="clear" w:color="auto" w:fill="auto"/>
          </w:tcPr>
          <w:p w:rsidR="00C70321" w:rsidRPr="00607C20" w:rsidRDefault="00C70321" w:rsidP="00535280">
            <w:pPr>
              <w:spacing w:after="0"/>
              <w:rPr>
                <w:rFonts w:ascii="Arial" w:hAnsi="Arial" w:cs="Arial"/>
              </w:rPr>
            </w:pPr>
            <w:r>
              <w:rPr>
                <w:rFonts w:ascii="Arial" w:hAnsi="Arial" w:cs="Arial"/>
              </w:rPr>
              <w:t>Represents number of parallel UL RTOA measurements an LMU can process</w:t>
            </w:r>
          </w:p>
        </w:tc>
      </w:tr>
      <w:tr w:rsidR="00C70321" w:rsidRPr="00607C20">
        <w:tc>
          <w:tcPr>
            <w:tcW w:w="2070" w:type="dxa"/>
            <w:shd w:val="clear" w:color="auto" w:fill="auto"/>
          </w:tcPr>
          <w:p w:rsidR="00C70321" w:rsidRPr="00607C20" w:rsidRDefault="00C70321" w:rsidP="00535280">
            <w:pPr>
              <w:spacing w:after="0"/>
              <w:rPr>
                <w:rFonts w:ascii="Arial" w:hAnsi="Arial" w:cs="Arial"/>
              </w:rPr>
            </w:pPr>
            <w:r>
              <w:rPr>
                <w:rFonts w:ascii="Arial" w:hAnsi="Arial" w:cs="Arial"/>
              </w:rPr>
              <w:t>Range</w:t>
            </w:r>
          </w:p>
        </w:tc>
        <w:tc>
          <w:tcPr>
            <w:tcW w:w="2340" w:type="dxa"/>
            <w:shd w:val="clear" w:color="auto" w:fill="auto"/>
          </w:tcPr>
          <w:p w:rsidR="00C70321" w:rsidRPr="00607C20" w:rsidRDefault="00C70321" w:rsidP="00535280">
            <w:pPr>
              <w:spacing w:after="0"/>
              <w:rPr>
                <w:rFonts w:ascii="Arial" w:hAnsi="Arial" w:cs="Arial"/>
              </w:rPr>
            </w:pPr>
            <w:r>
              <w:rPr>
                <w:rFonts w:ascii="Arial" w:hAnsi="Arial" w:cs="Arial"/>
              </w:rPr>
              <w:t>1..16,...</w:t>
            </w:r>
          </w:p>
        </w:tc>
      </w:tr>
    </w:tbl>
    <w:p w:rsidR="00C70321" w:rsidRDefault="00C70321" w:rsidP="00C70321">
      <w:pPr>
        <w:spacing w:after="0"/>
        <w:rPr>
          <w:rFonts w:ascii="Arial" w:hAnsi="Arial" w:cs="Arial"/>
        </w:rPr>
      </w:pPr>
    </w:p>
    <w:p w:rsidR="00B303DA" w:rsidRDefault="00B303DA">
      <w:pPr>
        <w:rPr>
          <w:rFonts w:ascii="Arial" w:hAnsi="Arial" w:cs="Arial"/>
        </w:rPr>
      </w:pPr>
    </w:p>
    <w:p w:rsidR="00937BAC" w:rsidRDefault="00937BAC" w:rsidP="00937BAC">
      <w:pPr>
        <w:spacing w:after="0"/>
        <w:rPr>
          <w:rFonts w:ascii="Arial" w:hAnsi="Arial" w:cs="Arial"/>
        </w:rPr>
      </w:pPr>
      <w:r w:rsidRPr="008B3AC5">
        <w:rPr>
          <w:rFonts w:ascii="Arial" w:hAnsi="Arial" w:cs="Arial"/>
          <w:b/>
        </w:rPr>
        <w:t xml:space="preserve">Proposal </w:t>
      </w:r>
      <w:r>
        <w:rPr>
          <w:rFonts w:ascii="Arial" w:hAnsi="Arial" w:cs="Arial"/>
          <w:b/>
        </w:rPr>
        <w:t>7</w:t>
      </w:r>
      <w:r>
        <w:rPr>
          <w:rFonts w:ascii="Arial" w:hAnsi="Arial" w:cs="Arial"/>
        </w:rPr>
        <w:t xml:space="preserve">:  the </w:t>
      </w:r>
      <w:r>
        <w:rPr>
          <w:rFonts w:ascii="Arial" w:hAnsi="Arial" w:cs="Arial"/>
          <w:i/>
        </w:rPr>
        <w:t xml:space="preserve">NumberCC </w:t>
      </w:r>
      <w:r w:rsidRPr="00AC6ED7">
        <w:rPr>
          <w:rFonts w:ascii="Arial" w:hAnsi="Arial" w:cs="Arial"/>
          <w:i/>
        </w:rPr>
        <w:t>IE</w:t>
      </w:r>
      <w:r>
        <w:rPr>
          <w:rFonts w:ascii="Arial" w:hAnsi="Arial" w:cs="Arial"/>
        </w:rPr>
        <w:t xml:space="preserve"> shall be represented as an extensible INTEGER with the range from 1 to 2.</w:t>
      </w:r>
    </w:p>
    <w:p w:rsidR="00937BAC" w:rsidRDefault="00937BAC" w:rsidP="00937BAC">
      <w:pPr>
        <w:spacing w:after="0"/>
        <w:rPr>
          <w:rFonts w:ascii="Arial" w:hAnsi="Arial" w:cs="Arial"/>
        </w:rPr>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340"/>
      </w:tblGrid>
      <w:tr w:rsidR="00937BAC" w:rsidRPr="00607C20">
        <w:tc>
          <w:tcPr>
            <w:tcW w:w="4410" w:type="dxa"/>
            <w:gridSpan w:val="2"/>
            <w:shd w:val="clear" w:color="auto" w:fill="D9D9D9"/>
          </w:tcPr>
          <w:p w:rsidR="00937BAC" w:rsidRPr="00607C20" w:rsidRDefault="00937BAC" w:rsidP="00535280">
            <w:pPr>
              <w:spacing w:after="0"/>
              <w:jc w:val="center"/>
              <w:rPr>
                <w:rFonts w:ascii="Arial" w:hAnsi="Arial" w:cs="Arial"/>
              </w:rPr>
            </w:pPr>
            <w:r>
              <w:rPr>
                <w:rFonts w:ascii="Arial" w:hAnsi="Arial" w:cs="Arial"/>
                <w:i/>
              </w:rPr>
              <w:t>NumberCC</w:t>
            </w:r>
            <w:r>
              <w:rPr>
                <w:rFonts w:ascii="Arial" w:hAnsi="Arial" w:cs="Arial"/>
              </w:rPr>
              <w:t xml:space="preserve"> </w:t>
            </w:r>
            <w:r w:rsidRPr="003D5F60">
              <w:rPr>
                <w:rFonts w:ascii="Arial" w:hAnsi="Arial" w:cs="Arial"/>
                <w:i/>
              </w:rPr>
              <w:t>IE</w:t>
            </w:r>
          </w:p>
        </w:tc>
      </w:tr>
      <w:tr w:rsidR="00937BAC" w:rsidRPr="00607C20">
        <w:tc>
          <w:tcPr>
            <w:tcW w:w="2070" w:type="dxa"/>
            <w:shd w:val="clear" w:color="auto" w:fill="auto"/>
          </w:tcPr>
          <w:p w:rsidR="00937BAC" w:rsidRPr="00607C20" w:rsidRDefault="00937BAC" w:rsidP="00535280">
            <w:pPr>
              <w:spacing w:after="0"/>
              <w:rPr>
                <w:rFonts w:ascii="Arial" w:hAnsi="Arial" w:cs="Arial"/>
              </w:rPr>
            </w:pPr>
            <w:r w:rsidRPr="00607C20">
              <w:rPr>
                <w:rFonts w:ascii="Arial" w:hAnsi="Arial" w:cs="Arial"/>
              </w:rPr>
              <w:t>Type</w:t>
            </w:r>
          </w:p>
        </w:tc>
        <w:tc>
          <w:tcPr>
            <w:tcW w:w="2340" w:type="dxa"/>
            <w:shd w:val="clear" w:color="auto" w:fill="auto"/>
          </w:tcPr>
          <w:p w:rsidR="00937BAC" w:rsidRPr="00607C20" w:rsidRDefault="00937BAC" w:rsidP="00535280">
            <w:pPr>
              <w:spacing w:after="0"/>
              <w:rPr>
                <w:rFonts w:ascii="Arial" w:hAnsi="Arial" w:cs="Arial"/>
              </w:rPr>
            </w:pPr>
            <w:r w:rsidRPr="00607C20">
              <w:rPr>
                <w:rFonts w:ascii="Arial" w:hAnsi="Arial" w:cs="Arial"/>
              </w:rPr>
              <w:t>INTEGER</w:t>
            </w:r>
          </w:p>
        </w:tc>
      </w:tr>
      <w:tr w:rsidR="00937BAC" w:rsidRPr="00607C20">
        <w:tc>
          <w:tcPr>
            <w:tcW w:w="2070" w:type="dxa"/>
            <w:shd w:val="clear" w:color="auto" w:fill="auto"/>
          </w:tcPr>
          <w:p w:rsidR="00937BAC" w:rsidRPr="00607C20" w:rsidRDefault="00937BAC" w:rsidP="00535280">
            <w:pPr>
              <w:spacing w:after="0"/>
              <w:rPr>
                <w:rFonts w:ascii="Arial" w:hAnsi="Arial" w:cs="Arial"/>
              </w:rPr>
            </w:pPr>
            <w:r w:rsidRPr="00607C20">
              <w:rPr>
                <w:rFonts w:ascii="Arial" w:hAnsi="Arial" w:cs="Arial"/>
              </w:rPr>
              <w:t>Units</w:t>
            </w:r>
          </w:p>
        </w:tc>
        <w:tc>
          <w:tcPr>
            <w:tcW w:w="2340" w:type="dxa"/>
            <w:shd w:val="clear" w:color="auto" w:fill="auto"/>
          </w:tcPr>
          <w:p w:rsidR="00937BAC" w:rsidRPr="00607C20" w:rsidRDefault="00937BAC" w:rsidP="00535280">
            <w:pPr>
              <w:spacing w:after="0"/>
              <w:rPr>
                <w:rFonts w:ascii="Arial" w:hAnsi="Arial" w:cs="Arial"/>
              </w:rPr>
            </w:pPr>
            <w:r>
              <w:rPr>
                <w:rFonts w:ascii="Arial" w:hAnsi="Arial" w:cs="Arial"/>
              </w:rPr>
              <w:t>Represents number of concurrent CA carriers the LMU can process for a UL RTOA measurement</w:t>
            </w:r>
          </w:p>
        </w:tc>
      </w:tr>
      <w:tr w:rsidR="00937BAC" w:rsidRPr="00607C20">
        <w:tc>
          <w:tcPr>
            <w:tcW w:w="2070" w:type="dxa"/>
            <w:shd w:val="clear" w:color="auto" w:fill="auto"/>
          </w:tcPr>
          <w:p w:rsidR="00937BAC" w:rsidRPr="00607C20" w:rsidRDefault="00937BAC" w:rsidP="00535280">
            <w:pPr>
              <w:spacing w:after="0"/>
              <w:rPr>
                <w:rFonts w:ascii="Arial" w:hAnsi="Arial" w:cs="Arial"/>
              </w:rPr>
            </w:pPr>
            <w:r>
              <w:rPr>
                <w:rFonts w:ascii="Arial" w:hAnsi="Arial" w:cs="Arial"/>
              </w:rPr>
              <w:t>Range</w:t>
            </w:r>
          </w:p>
        </w:tc>
        <w:tc>
          <w:tcPr>
            <w:tcW w:w="2340" w:type="dxa"/>
            <w:shd w:val="clear" w:color="auto" w:fill="auto"/>
          </w:tcPr>
          <w:p w:rsidR="00937BAC" w:rsidRPr="00607C20" w:rsidRDefault="00937BAC" w:rsidP="00535280">
            <w:pPr>
              <w:spacing w:after="0"/>
              <w:rPr>
                <w:rFonts w:ascii="Arial" w:hAnsi="Arial" w:cs="Arial"/>
              </w:rPr>
            </w:pPr>
            <w:r>
              <w:rPr>
                <w:rFonts w:ascii="Arial" w:hAnsi="Arial" w:cs="Arial"/>
              </w:rPr>
              <w:t>1..2,...</w:t>
            </w:r>
          </w:p>
        </w:tc>
      </w:tr>
    </w:tbl>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Pr="00CC071A" w:rsidRDefault="00B303DA" w:rsidP="00AE3FAF">
      <w:pPr>
        <w:pStyle w:val="Heading1"/>
        <w:ind w:left="0" w:firstLine="0"/>
        <w:rPr>
          <w:rFonts w:cs="Arial"/>
        </w:rPr>
      </w:pPr>
    </w:p>
    <w:sectPr w:rsidR="00B303DA" w:rsidRPr="00CC071A" w:rsidSect="00E041F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AB7" w:rsidRDefault="00F55AB7">
      <w:pPr>
        <w:spacing w:after="0"/>
      </w:pPr>
      <w:r>
        <w:separator/>
      </w:r>
    </w:p>
  </w:endnote>
  <w:endnote w:type="continuationSeparator" w:id="0">
    <w:p w:rsidR="00F55AB7" w:rsidRDefault="00F55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Lucida Grande">
    <w:altName w:val="Couri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AB7" w:rsidRDefault="00F55AB7">
      <w:pPr>
        <w:spacing w:after="0"/>
      </w:pPr>
      <w:r>
        <w:separator/>
      </w:r>
    </w:p>
  </w:footnote>
  <w:footnote w:type="continuationSeparator" w:id="0">
    <w:p w:rsidR="00F55AB7" w:rsidRDefault="00F55A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FF8"/>
    <w:rsid w:val="00081304"/>
    <w:rsid w:val="00083CFA"/>
    <w:rsid w:val="00083FE7"/>
    <w:rsid w:val="00084043"/>
    <w:rsid w:val="000D4B1D"/>
    <w:rsid w:val="000D73B0"/>
    <w:rsid w:val="00100D1E"/>
    <w:rsid w:val="00186A37"/>
    <w:rsid w:val="001D251C"/>
    <w:rsid w:val="002D1EEA"/>
    <w:rsid w:val="002D7583"/>
    <w:rsid w:val="00395670"/>
    <w:rsid w:val="003A098C"/>
    <w:rsid w:val="003D5F60"/>
    <w:rsid w:val="00467250"/>
    <w:rsid w:val="00470F07"/>
    <w:rsid w:val="00486D31"/>
    <w:rsid w:val="004E42B1"/>
    <w:rsid w:val="00525B4A"/>
    <w:rsid w:val="0053006C"/>
    <w:rsid w:val="00536AFC"/>
    <w:rsid w:val="005A40F6"/>
    <w:rsid w:val="00607C20"/>
    <w:rsid w:val="00651D1A"/>
    <w:rsid w:val="00691C49"/>
    <w:rsid w:val="006C49E1"/>
    <w:rsid w:val="007C3FF6"/>
    <w:rsid w:val="00831A0E"/>
    <w:rsid w:val="00841278"/>
    <w:rsid w:val="008558AF"/>
    <w:rsid w:val="0086799C"/>
    <w:rsid w:val="00892BA4"/>
    <w:rsid w:val="008964D8"/>
    <w:rsid w:val="008B3AC5"/>
    <w:rsid w:val="008F7FF8"/>
    <w:rsid w:val="00930181"/>
    <w:rsid w:val="00932ADF"/>
    <w:rsid w:val="00937BAC"/>
    <w:rsid w:val="0099120D"/>
    <w:rsid w:val="009A20E6"/>
    <w:rsid w:val="009C22D9"/>
    <w:rsid w:val="009F6EB7"/>
    <w:rsid w:val="00A3454C"/>
    <w:rsid w:val="00A5123F"/>
    <w:rsid w:val="00AC6ED7"/>
    <w:rsid w:val="00AE3FAF"/>
    <w:rsid w:val="00B14116"/>
    <w:rsid w:val="00B1728A"/>
    <w:rsid w:val="00B230A1"/>
    <w:rsid w:val="00B27547"/>
    <w:rsid w:val="00B303DA"/>
    <w:rsid w:val="00B44735"/>
    <w:rsid w:val="00BB251A"/>
    <w:rsid w:val="00BE4D0B"/>
    <w:rsid w:val="00C26BD7"/>
    <w:rsid w:val="00C55796"/>
    <w:rsid w:val="00C70321"/>
    <w:rsid w:val="00C77A7E"/>
    <w:rsid w:val="00C974B3"/>
    <w:rsid w:val="00CA2E11"/>
    <w:rsid w:val="00CB5393"/>
    <w:rsid w:val="00CE4212"/>
    <w:rsid w:val="00D519F4"/>
    <w:rsid w:val="00D91754"/>
    <w:rsid w:val="00E041FE"/>
    <w:rsid w:val="00E4596D"/>
    <w:rsid w:val="00E736FC"/>
    <w:rsid w:val="00EA29CC"/>
    <w:rsid w:val="00EA2A69"/>
    <w:rsid w:val="00F1156F"/>
    <w:rsid w:val="00F548CF"/>
    <w:rsid w:val="00F55AB7"/>
    <w:rsid w:val="00F740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64C"/>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table" w:styleId="TableGrid">
    <w:name w:val="Table Grid"/>
    <w:basedOn w:val="TableNormal"/>
    <w:uiPriority w:val="59"/>
    <w:rsid w:val="00F740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64C"/>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table" w:styleId="TableGrid">
    <w:name w:val="Table Grid"/>
    <w:basedOn w:val="TableNormal"/>
    <w:uiPriority w:val="59"/>
    <w:rsid w:val="00F740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egander</cp:lastModifiedBy>
  <cp:revision>3</cp:revision>
  <cp:lastPrinted>2012-09-18T12:45:00Z</cp:lastPrinted>
  <dcterms:created xsi:type="dcterms:W3CDTF">2012-11-05T22:27:00Z</dcterms:created>
  <dcterms:modified xsi:type="dcterms:W3CDTF">2012-11-05T22:35:00Z</dcterms:modified>
</cp:coreProperties>
</file>